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3C78" w14:textId="77777777" w:rsidR="00117AA0" w:rsidRDefault="008C7A38" w:rsidP="00AE2448">
      <w:pPr>
        <w:pStyle w:val="Title"/>
        <w:spacing w:line="242" w:lineRule="auto"/>
        <w:ind w:firstLine="1618"/>
        <w:jc w:val="left"/>
      </w:pPr>
      <w:r>
        <w:rPr>
          <w:rFonts w:ascii="Arial" w:eastAsia="Arial" w:hAnsi="Arial" w:cs="Arial"/>
        </w:rPr>
        <w:t xml:space="preserve">Вторая консультация c детьми   </w:t>
      </w:r>
    </w:p>
    <w:p w14:paraId="0D6E8D5B" w14:textId="77777777" w:rsidR="00117AA0" w:rsidRDefault="008C7A38">
      <w:pPr>
        <w:spacing w:before="353"/>
        <w:ind w:left="1617" w:right="1618"/>
        <w:jc w:val="center"/>
        <w:rPr>
          <w:b/>
          <w:sz w:val="28"/>
          <w:szCs w:val="28"/>
        </w:rPr>
      </w:pPr>
      <w:r>
        <w:rPr>
          <w:b/>
          <w:sz w:val="28"/>
          <w:szCs w:val="28"/>
        </w:rPr>
        <w:t>15 ноября 2022 - 15 февраля 2022</w:t>
      </w:r>
    </w:p>
    <w:p w14:paraId="653193A7" w14:textId="77777777" w:rsidR="00117AA0" w:rsidRDefault="00117AA0">
      <w:pPr>
        <w:spacing w:before="238"/>
        <w:ind w:left="1617" w:right="1618"/>
        <w:jc w:val="center"/>
      </w:pPr>
    </w:p>
    <w:p w14:paraId="39FA6554" w14:textId="77777777" w:rsidR="00117AA0" w:rsidRDefault="008C7A38">
      <w:pPr>
        <w:spacing w:before="238"/>
        <w:ind w:left="1617" w:right="1618"/>
        <w:jc w:val="center"/>
      </w:pPr>
      <w:r>
        <w:t xml:space="preserve">Если Вы хотите получить анкету на другом языке, посетите </w:t>
      </w:r>
      <w:hyperlink r:id="rId7">
        <w:r>
          <w:rPr>
            <w:color w:val="0000FF"/>
            <w:u w:val="single"/>
          </w:rPr>
          <w:t>страницу «Консультации для детей и молодежи»</w:t>
        </w:r>
      </w:hyperlink>
      <w:r>
        <w:t xml:space="preserve"> для получения более подробной информации.</w:t>
      </w:r>
    </w:p>
    <w:p w14:paraId="560E246D" w14:textId="77777777" w:rsidR="00117AA0" w:rsidRDefault="008C7A38">
      <w:pPr>
        <w:spacing w:before="238"/>
        <w:ind w:left="1617" w:right="1618"/>
        <w:jc w:val="center"/>
      </w:pPr>
      <w:r>
        <w:rPr>
          <w:b/>
        </w:rPr>
        <w:t>Анкеты нельзя сохранить, поэтому мы рекомендуем просмотреть вопросы перед отправкой</w:t>
      </w:r>
      <w:r>
        <w:t>.</w:t>
      </w:r>
    </w:p>
    <w:p w14:paraId="77984C6D" w14:textId="77777777" w:rsidR="00117AA0" w:rsidRDefault="00117AA0">
      <w:pPr>
        <w:spacing w:before="238"/>
        <w:ind w:left="1617" w:right="1618"/>
        <w:jc w:val="center"/>
      </w:pPr>
    </w:p>
    <w:p w14:paraId="28B8E1D8" w14:textId="77777777" w:rsidR="00117AA0" w:rsidRDefault="008C7A38">
      <w:pPr>
        <w:pStyle w:val="Heading1"/>
        <w:ind w:firstLine="1416"/>
      </w:pPr>
      <w:r>
        <w:rPr>
          <w:color w:val="6360FF"/>
        </w:rPr>
        <w:t xml:space="preserve">Для </w:t>
      </w:r>
      <w:r>
        <w:rPr>
          <w:color w:val="6360FF"/>
        </w:rPr>
        <w:t>чего нужна вторая консультация?</w:t>
      </w:r>
    </w:p>
    <w:p w14:paraId="57BCD2D7" w14:textId="77777777" w:rsidR="00117AA0" w:rsidRDefault="008C7A38">
      <w:pPr>
        <w:pBdr>
          <w:top w:val="nil"/>
          <w:left w:val="nil"/>
          <w:bottom w:val="nil"/>
          <w:right w:val="nil"/>
          <w:between w:val="nil"/>
        </w:pBdr>
        <w:spacing w:before="236"/>
        <w:ind w:left="1416" w:right="1557"/>
        <w:rPr>
          <w:color w:val="000000"/>
        </w:rPr>
      </w:pPr>
      <w:r>
        <w:rPr>
          <w:color w:val="000000"/>
        </w:rPr>
        <w:t xml:space="preserve">Комитет ООН по правам ребенка </w:t>
      </w:r>
      <w:proofErr w:type="gramStart"/>
      <w:r>
        <w:rPr>
          <w:color w:val="000000"/>
        </w:rPr>
        <w:t>- это</w:t>
      </w:r>
      <w:proofErr w:type="gramEnd"/>
      <w:r>
        <w:rPr>
          <w:color w:val="000000"/>
        </w:rPr>
        <w:t xml:space="preserve"> группа из 18 экспертов, которые оказывают поддержку правительствам и организациям в защите прав детей во всем мире.</w:t>
      </w:r>
    </w:p>
    <w:p w14:paraId="01F164DD" w14:textId="77777777" w:rsidR="00117AA0" w:rsidRDefault="008C7A38">
      <w:pPr>
        <w:pBdr>
          <w:top w:val="nil"/>
          <w:left w:val="nil"/>
          <w:bottom w:val="nil"/>
          <w:right w:val="nil"/>
          <w:between w:val="nil"/>
        </w:pBdr>
        <w:spacing w:before="236"/>
        <w:ind w:left="1416" w:right="1557"/>
        <w:rPr>
          <w:color w:val="000000"/>
        </w:rPr>
      </w:pPr>
      <w:r>
        <w:rPr>
          <w:color w:val="000000"/>
        </w:rPr>
        <w:t xml:space="preserve">Комитет готовит рекомендации по правам детей и окружающей среде, уделяя </w:t>
      </w:r>
      <w:r>
        <w:rPr>
          <w:color w:val="000000"/>
        </w:rPr>
        <w:t xml:space="preserve">особое внимание изменению климата. Этот документ называется </w:t>
      </w:r>
      <w:hyperlink r:id="rId8">
        <w:r>
          <w:rPr>
            <w:color w:val="0000FF"/>
            <w:u w:val="single"/>
          </w:rPr>
          <w:t>«Замечание общего порядка № 26»</w:t>
        </w:r>
      </w:hyperlink>
      <w:r>
        <w:rPr>
          <w:color w:val="000000"/>
        </w:rPr>
        <w:t xml:space="preserve"> В нем будет разъяснено, что правительства стран мира должны сделать для того, чтобы дети жили в чистом,</w:t>
      </w:r>
      <w:r>
        <w:rPr>
          <w:color w:val="000000"/>
        </w:rPr>
        <w:t xml:space="preserve"> зеленом, здоровом и устойчивом мире.</w:t>
      </w:r>
    </w:p>
    <w:p w14:paraId="24B73533" w14:textId="77777777" w:rsidR="00117AA0" w:rsidRDefault="008C7A38">
      <w:pPr>
        <w:pBdr>
          <w:top w:val="nil"/>
          <w:left w:val="nil"/>
          <w:bottom w:val="nil"/>
          <w:right w:val="nil"/>
          <w:between w:val="nil"/>
        </w:pBdr>
        <w:spacing w:before="236"/>
        <w:ind w:left="1416" w:right="1557"/>
        <w:rPr>
          <w:color w:val="000000"/>
        </w:rPr>
      </w:pPr>
      <w:r>
        <w:rPr>
          <w:color w:val="000000"/>
        </w:rPr>
        <w:t>Дети имеют право быть услышанными по всем затрагивающим их вопросам, и Комитет хочет быть уверенным, что мнения детей станут основой для подготовки Замечания общего порядка № 26.</w:t>
      </w:r>
    </w:p>
    <w:p w14:paraId="2380A0E0" w14:textId="77777777" w:rsidR="00117AA0" w:rsidRDefault="00117AA0">
      <w:pPr>
        <w:pBdr>
          <w:top w:val="nil"/>
          <w:left w:val="nil"/>
          <w:bottom w:val="nil"/>
          <w:right w:val="nil"/>
          <w:between w:val="nil"/>
        </w:pBdr>
        <w:ind w:left="1416" w:right="1557"/>
        <w:rPr>
          <w:color w:val="000000"/>
        </w:rPr>
      </w:pPr>
    </w:p>
    <w:p w14:paraId="18A87676" w14:textId="77777777" w:rsidR="00117AA0" w:rsidRDefault="008C7A38">
      <w:pPr>
        <w:pBdr>
          <w:top w:val="nil"/>
          <w:left w:val="nil"/>
          <w:bottom w:val="nil"/>
          <w:right w:val="nil"/>
          <w:between w:val="nil"/>
        </w:pBdr>
        <w:ind w:left="1416" w:right="3272"/>
        <w:rPr>
          <w:color w:val="000000"/>
        </w:rPr>
      </w:pPr>
      <w:r>
        <w:rPr>
          <w:color w:val="000000"/>
        </w:rPr>
        <w:t xml:space="preserve">Узнайте больше о Замечании общего порядка № 26 в нашем </w:t>
      </w:r>
      <w:hyperlink r:id="rId9">
        <w:r>
          <w:rPr>
            <w:color w:val="0000FF"/>
            <w:u w:val="single"/>
          </w:rPr>
          <w:t>комиксе для детей</w:t>
        </w:r>
      </w:hyperlink>
      <w:r>
        <w:rPr>
          <w:color w:val="000000"/>
        </w:rPr>
        <w:t xml:space="preserve">. </w:t>
      </w:r>
    </w:p>
    <w:p w14:paraId="11D5527B" w14:textId="77777777" w:rsidR="00117AA0" w:rsidRDefault="00117AA0">
      <w:pPr>
        <w:pBdr>
          <w:top w:val="nil"/>
          <w:left w:val="nil"/>
          <w:bottom w:val="nil"/>
          <w:right w:val="nil"/>
          <w:between w:val="nil"/>
        </w:pBdr>
        <w:ind w:left="1416" w:right="3272"/>
        <w:rPr>
          <w:color w:val="000000"/>
        </w:rPr>
      </w:pPr>
    </w:p>
    <w:p w14:paraId="3FC9E258" w14:textId="77777777" w:rsidR="00117AA0" w:rsidRDefault="008C7A38">
      <w:pPr>
        <w:pStyle w:val="Heading1"/>
        <w:spacing w:before="76"/>
        <w:ind w:right="1562" w:firstLine="1416"/>
        <w:rPr>
          <w:b w:val="0"/>
          <w:sz w:val="22"/>
          <w:szCs w:val="22"/>
        </w:rPr>
      </w:pPr>
      <w:r>
        <w:rPr>
          <w:b w:val="0"/>
          <w:sz w:val="22"/>
          <w:szCs w:val="22"/>
        </w:rPr>
        <w:t xml:space="preserve">В настоящее время Комитет подготовил </w:t>
      </w:r>
      <w:hyperlink r:id="rId10">
        <w:r>
          <w:rPr>
            <w:b w:val="0"/>
            <w:color w:val="0000FF"/>
            <w:sz w:val="22"/>
            <w:szCs w:val="22"/>
            <w:u w:val="single"/>
          </w:rPr>
          <w:t>первый проект Замечания общего порядка</w:t>
        </w:r>
      </w:hyperlink>
      <w:r>
        <w:rPr>
          <w:b w:val="0"/>
          <w:sz w:val="22"/>
          <w:szCs w:val="22"/>
        </w:rPr>
        <w:t xml:space="preserve">. Он был подготовлен на основе глобальных консультаций, включая </w:t>
      </w:r>
      <w:hyperlink r:id="rId11">
        <w:r>
          <w:rPr>
            <w:b w:val="0"/>
            <w:color w:val="0000FF"/>
            <w:sz w:val="22"/>
            <w:szCs w:val="22"/>
            <w:u w:val="single"/>
          </w:rPr>
          <w:t>результаты первого онлайнового вопросника</w:t>
        </w:r>
      </w:hyperlink>
      <w:r>
        <w:rPr>
          <w:b w:val="0"/>
          <w:sz w:val="22"/>
          <w:szCs w:val="22"/>
        </w:rPr>
        <w:t>, который заполнили 7416 детей из 103 стран! На втором этапе консультаций Комитет хочет услышать ваше мнение о первом проекте Замечания общего порядка № 2</w:t>
      </w:r>
      <w:r>
        <w:rPr>
          <w:b w:val="0"/>
          <w:sz w:val="22"/>
          <w:szCs w:val="22"/>
        </w:rPr>
        <w:t>6 и приглашает вас поделиться новыми решениями по экологическим правам детей, которые помогут подготовить окончательный вариант.</w:t>
      </w:r>
    </w:p>
    <w:p w14:paraId="3EFD2382" w14:textId="77777777" w:rsidR="00117AA0" w:rsidRDefault="00117AA0">
      <w:pPr>
        <w:pStyle w:val="Heading1"/>
        <w:spacing w:before="76"/>
        <w:ind w:right="1562" w:firstLine="1416"/>
        <w:rPr>
          <w:b w:val="0"/>
          <w:sz w:val="22"/>
          <w:szCs w:val="22"/>
        </w:rPr>
      </w:pPr>
    </w:p>
    <w:p w14:paraId="10480E64" w14:textId="77777777" w:rsidR="00117AA0" w:rsidRDefault="008C7A38">
      <w:pPr>
        <w:pStyle w:val="Heading1"/>
        <w:spacing w:before="76"/>
        <w:ind w:firstLine="1416"/>
        <w:rPr>
          <w:color w:val="6360FF"/>
        </w:rPr>
      </w:pPr>
      <w:r>
        <w:rPr>
          <w:color w:val="6360FF"/>
        </w:rPr>
        <w:t>Что включает в себя вторая консультация?</w:t>
      </w:r>
      <w:r>
        <w:rPr>
          <w:color w:val="6360FF"/>
        </w:rPr>
        <w:br/>
      </w:r>
    </w:p>
    <w:p w14:paraId="375CD5D7" w14:textId="77777777" w:rsidR="00117AA0" w:rsidRDefault="008C7A38">
      <w:pPr>
        <w:pStyle w:val="Heading2"/>
        <w:ind w:left="1416"/>
      </w:pPr>
      <w:r>
        <w:t>Анкета</w:t>
      </w:r>
    </w:p>
    <w:p w14:paraId="7F8465D4" w14:textId="77777777" w:rsidR="00117AA0" w:rsidRDefault="00117AA0">
      <w:pPr>
        <w:pStyle w:val="Heading2"/>
        <w:ind w:left="1416"/>
      </w:pPr>
    </w:p>
    <w:p w14:paraId="15437639" w14:textId="77777777" w:rsidR="00117AA0" w:rsidRDefault="008C7A38">
      <w:pPr>
        <w:pStyle w:val="Heading2"/>
        <w:ind w:left="1416" w:right="1562"/>
        <w:rPr>
          <w:b w:val="0"/>
        </w:rPr>
      </w:pPr>
      <w:r>
        <w:rPr>
          <w:b w:val="0"/>
        </w:rPr>
        <w:lastRenderedPageBreak/>
        <w:t>Для детей была создана глобальная онлайн-анкета, чтобы вы могли высказать св</w:t>
      </w:r>
      <w:r>
        <w:rPr>
          <w:b w:val="0"/>
        </w:rPr>
        <w:t>ое мнение о первом проекте Замечания общего порядка № 26 и поделиться идеями, которые помогут при подготовке окончательного варианта.</w:t>
      </w:r>
    </w:p>
    <w:p w14:paraId="581B1417" w14:textId="77777777" w:rsidR="00117AA0" w:rsidRDefault="00117AA0">
      <w:pPr>
        <w:pStyle w:val="Heading2"/>
        <w:spacing w:before="1"/>
        <w:ind w:left="1416"/>
      </w:pPr>
    </w:p>
    <w:p w14:paraId="21DE96B7" w14:textId="77777777" w:rsidR="00117AA0" w:rsidRDefault="008C7A38">
      <w:pPr>
        <w:pStyle w:val="Heading2"/>
        <w:spacing w:before="1"/>
        <w:ind w:left="1416"/>
      </w:pPr>
      <w:r>
        <w:t>Открытое представление мнений</w:t>
      </w:r>
    </w:p>
    <w:p w14:paraId="7348B495" w14:textId="77777777" w:rsidR="00117AA0" w:rsidRDefault="00117AA0">
      <w:pPr>
        <w:pStyle w:val="Heading2"/>
        <w:spacing w:before="1"/>
        <w:ind w:left="1416"/>
      </w:pPr>
    </w:p>
    <w:p w14:paraId="4744AA9F" w14:textId="77777777" w:rsidR="00117AA0" w:rsidRDefault="008C7A38">
      <w:pPr>
        <w:pBdr>
          <w:top w:val="nil"/>
          <w:left w:val="nil"/>
          <w:bottom w:val="nil"/>
          <w:right w:val="nil"/>
          <w:between w:val="nil"/>
        </w:pBdr>
        <w:spacing w:line="242" w:lineRule="auto"/>
        <w:ind w:left="1416" w:right="1557"/>
        <w:rPr>
          <w:color w:val="000000"/>
        </w:rPr>
      </w:pPr>
      <w:r>
        <w:rPr>
          <w:color w:val="000000"/>
        </w:rPr>
        <w:t>Если вы хотите поделиться с Комитетом какими-либо другими мнениями, комментариями или идея</w:t>
      </w:r>
      <w:r>
        <w:rPr>
          <w:color w:val="000000"/>
        </w:rPr>
        <w:t>ми по разработке Замечания общего порядка № 26, вы</w:t>
      </w:r>
    </w:p>
    <w:p w14:paraId="30525E38" w14:textId="77777777" w:rsidR="00117AA0" w:rsidRDefault="008C7A38">
      <w:pPr>
        <w:pBdr>
          <w:top w:val="nil"/>
          <w:left w:val="nil"/>
          <w:bottom w:val="nil"/>
          <w:right w:val="nil"/>
          <w:between w:val="nil"/>
        </w:pBdr>
        <w:spacing w:line="237" w:lineRule="auto"/>
        <w:ind w:left="1416" w:right="1557"/>
        <w:rPr>
          <w:color w:val="000000"/>
        </w:rPr>
      </w:pPr>
      <w:bookmarkStart w:id="0" w:name="_gjdgxs" w:colFirst="0" w:colLast="0"/>
      <w:bookmarkEnd w:id="0"/>
      <w:r>
        <w:rPr>
          <w:color w:val="000000"/>
        </w:rPr>
        <w:t>можете сделать это в заключительной части анкеты. Мы просим, чтобы объем ответов не превышал 1000 слов.</w:t>
      </w:r>
    </w:p>
    <w:p w14:paraId="62F5569E" w14:textId="77777777" w:rsidR="00117AA0" w:rsidRDefault="00117AA0">
      <w:pPr>
        <w:pBdr>
          <w:top w:val="nil"/>
          <w:left w:val="nil"/>
          <w:bottom w:val="nil"/>
          <w:right w:val="nil"/>
          <w:between w:val="nil"/>
        </w:pBdr>
        <w:spacing w:line="237" w:lineRule="auto"/>
        <w:ind w:left="1416" w:right="1557"/>
        <w:rPr>
          <w:color w:val="000000"/>
        </w:rPr>
      </w:pPr>
    </w:p>
    <w:p w14:paraId="7908E827" w14:textId="77777777" w:rsidR="00117AA0" w:rsidRDefault="008C7A38">
      <w:pPr>
        <w:pBdr>
          <w:top w:val="nil"/>
          <w:left w:val="nil"/>
          <w:bottom w:val="nil"/>
          <w:right w:val="nil"/>
          <w:between w:val="nil"/>
        </w:pBdr>
        <w:ind w:left="1416" w:right="2175"/>
        <w:rPr>
          <w:color w:val="000000"/>
        </w:rPr>
      </w:pPr>
      <w:r>
        <w:rPr>
          <w:color w:val="000000"/>
        </w:rPr>
        <w:t>Ваши ответы будут анонимными, что означает, что ваше имя или другие личные данные о вас не будут включены. Данная анкета и открытое представление мнени</w:t>
      </w:r>
      <w:r>
        <w:rPr>
          <w:color w:val="000000"/>
        </w:rPr>
        <w:t>й не являются обязательными, что означает, что вы можете решить, хотите ли вы принять участие или нет. Вы можете ответить на столько вопросов, сколько захотите. Вы не обязаны отвечать на все вопросы, если не хотите.</w:t>
      </w:r>
    </w:p>
    <w:p w14:paraId="65BF0A90" w14:textId="77777777" w:rsidR="00117AA0" w:rsidRDefault="00117AA0">
      <w:pPr>
        <w:pBdr>
          <w:top w:val="nil"/>
          <w:left w:val="nil"/>
          <w:bottom w:val="nil"/>
          <w:right w:val="nil"/>
          <w:between w:val="nil"/>
        </w:pBdr>
        <w:spacing w:before="4"/>
        <w:ind w:left="1416"/>
        <w:rPr>
          <w:color w:val="000000"/>
        </w:rPr>
      </w:pPr>
    </w:p>
    <w:p w14:paraId="6D0533D1" w14:textId="77777777" w:rsidR="00117AA0" w:rsidRDefault="008C7A38">
      <w:pPr>
        <w:pBdr>
          <w:top w:val="nil"/>
          <w:left w:val="nil"/>
          <w:bottom w:val="nil"/>
          <w:right w:val="nil"/>
          <w:between w:val="nil"/>
        </w:pBdr>
        <w:spacing w:before="1"/>
        <w:ind w:left="1416" w:right="1557"/>
        <w:rPr>
          <w:color w:val="000000"/>
        </w:rPr>
      </w:pPr>
      <w:r>
        <w:rPr>
          <w:color w:val="000000"/>
        </w:rPr>
        <w:t>Если вам нужна какая-либо поддержка для завершения онлайн-консультации, мы рекомендуем вам обратиться к людям или организациям, которые могут вам помочь.</w:t>
      </w:r>
    </w:p>
    <w:p w14:paraId="7BA1BC47" w14:textId="77777777" w:rsidR="00117AA0" w:rsidRDefault="00117AA0">
      <w:pPr>
        <w:pBdr>
          <w:top w:val="nil"/>
          <w:left w:val="nil"/>
          <w:bottom w:val="nil"/>
          <w:right w:val="nil"/>
          <w:between w:val="nil"/>
        </w:pBdr>
        <w:spacing w:before="1"/>
        <w:ind w:left="1416" w:right="1557"/>
        <w:rPr>
          <w:color w:val="000000"/>
        </w:rPr>
      </w:pPr>
    </w:p>
    <w:p w14:paraId="06C0EA9B" w14:textId="77777777" w:rsidR="00117AA0" w:rsidRDefault="008C7A38">
      <w:pPr>
        <w:pBdr>
          <w:top w:val="nil"/>
          <w:left w:val="nil"/>
          <w:bottom w:val="nil"/>
          <w:right w:val="nil"/>
          <w:between w:val="nil"/>
        </w:pBdr>
        <w:spacing w:before="1"/>
        <w:ind w:left="1416" w:right="1557"/>
        <w:rPr>
          <w:color w:val="000000"/>
        </w:rPr>
      </w:pPr>
      <w:r>
        <w:rPr>
          <w:color w:val="000000"/>
        </w:rPr>
        <w:t xml:space="preserve">Если у вас возникли вопросы, пожалуйста, </w:t>
      </w:r>
      <w:hyperlink r:id="rId12">
        <w:r>
          <w:rPr>
            <w:color w:val="0000FF"/>
            <w:u w:val="single"/>
          </w:rPr>
          <w:t>свяжитесь с нами</w:t>
        </w:r>
      </w:hyperlink>
      <w:r>
        <w:rPr>
          <w:color w:val="000000"/>
        </w:rPr>
        <w:t>.</w:t>
      </w:r>
      <w:r>
        <w:rPr>
          <w:color w:val="000000"/>
        </w:rPr>
        <w:br/>
      </w:r>
    </w:p>
    <w:p w14:paraId="31F4E4B2" w14:textId="77777777" w:rsidR="00117AA0" w:rsidRDefault="008C7A38">
      <w:pPr>
        <w:pStyle w:val="Heading1"/>
        <w:spacing w:before="98"/>
        <w:ind w:firstLine="1416"/>
      </w:pPr>
      <w:r>
        <w:rPr>
          <w:color w:val="6360FF"/>
        </w:rPr>
        <w:t>Какой крайний срок и что будет дальше?</w:t>
      </w:r>
    </w:p>
    <w:p w14:paraId="1AF656D6" w14:textId="77777777" w:rsidR="00117AA0" w:rsidRDefault="008C7A38">
      <w:pPr>
        <w:pBdr>
          <w:top w:val="nil"/>
          <w:left w:val="nil"/>
          <w:bottom w:val="nil"/>
          <w:right w:val="nil"/>
          <w:between w:val="nil"/>
        </w:pBdr>
        <w:spacing w:before="241"/>
        <w:ind w:left="1416" w:right="1517"/>
        <w:rPr>
          <w:color w:val="000000"/>
        </w:rPr>
      </w:pPr>
      <w:r>
        <w:rPr>
          <w:color w:val="000000"/>
        </w:rPr>
        <w:t xml:space="preserve">Крайний срок заполнения онлайн-анкеты - </w:t>
      </w:r>
      <w:r>
        <w:rPr>
          <w:b/>
          <w:color w:val="000000"/>
        </w:rPr>
        <w:t>14 февраля 2023 года</w:t>
      </w:r>
      <w:r>
        <w:rPr>
          <w:color w:val="000000"/>
        </w:rPr>
        <w:t xml:space="preserve"> до 23:59 (EST).</w:t>
      </w:r>
    </w:p>
    <w:p w14:paraId="776DFEDE" w14:textId="77777777" w:rsidR="00117AA0" w:rsidRDefault="00117AA0">
      <w:pPr>
        <w:pBdr>
          <w:top w:val="nil"/>
          <w:left w:val="nil"/>
          <w:bottom w:val="nil"/>
          <w:right w:val="nil"/>
          <w:between w:val="nil"/>
        </w:pBdr>
        <w:ind w:left="1416" w:right="2444"/>
        <w:rPr>
          <w:color w:val="000000"/>
        </w:rPr>
      </w:pPr>
    </w:p>
    <w:p w14:paraId="51D79484" w14:textId="77777777" w:rsidR="00117AA0" w:rsidRDefault="008C7A38">
      <w:pPr>
        <w:pBdr>
          <w:top w:val="nil"/>
          <w:left w:val="nil"/>
          <w:bottom w:val="nil"/>
          <w:right w:val="nil"/>
          <w:between w:val="nil"/>
        </w:pBdr>
        <w:ind w:left="1416" w:right="2444"/>
        <w:rPr>
          <w:color w:val="000000"/>
        </w:rPr>
      </w:pPr>
      <w:r>
        <w:rPr>
          <w:color w:val="000000"/>
        </w:rPr>
        <w:t>Все представленные материалы будут проанализированы и использованы для разработки Замечания общего порядка № 26. После завершения работы над</w:t>
      </w:r>
    </w:p>
    <w:p w14:paraId="56696E2F" w14:textId="77777777" w:rsidR="00117AA0" w:rsidRDefault="008C7A38">
      <w:pPr>
        <w:pBdr>
          <w:top w:val="nil"/>
          <w:left w:val="nil"/>
          <w:bottom w:val="nil"/>
          <w:right w:val="nil"/>
          <w:between w:val="nil"/>
        </w:pBdr>
        <w:spacing w:before="3"/>
        <w:ind w:left="1416" w:right="1557"/>
        <w:rPr>
          <w:color w:val="000000"/>
        </w:rPr>
      </w:pPr>
      <w:r>
        <w:rPr>
          <w:color w:val="000000"/>
        </w:rPr>
        <w:t xml:space="preserve">окончательным вариантом Замечания общего порядка № 26 будет создана версия документа для детей. </w:t>
      </w:r>
    </w:p>
    <w:p w14:paraId="25B4DFEF" w14:textId="77777777" w:rsidR="00117AA0" w:rsidRDefault="00117AA0">
      <w:pPr>
        <w:pBdr>
          <w:top w:val="nil"/>
          <w:left w:val="nil"/>
          <w:bottom w:val="nil"/>
          <w:right w:val="nil"/>
          <w:between w:val="nil"/>
        </w:pBdr>
        <w:spacing w:before="3"/>
        <w:ind w:left="1416" w:right="1557"/>
        <w:rPr>
          <w:color w:val="000000"/>
        </w:rPr>
      </w:pPr>
    </w:p>
    <w:p w14:paraId="26FFAC04" w14:textId="77777777" w:rsidR="00117AA0" w:rsidRDefault="008C7A38">
      <w:pPr>
        <w:pBdr>
          <w:top w:val="nil"/>
          <w:left w:val="nil"/>
          <w:bottom w:val="nil"/>
          <w:right w:val="nil"/>
          <w:between w:val="nil"/>
        </w:pBdr>
        <w:spacing w:before="3"/>
        <w:ind w:left="1416" w:right="1557"/>
        <w:rPr>
          <w:color w:val="000000"/>
        </w:rPr>
      </w:pPr>
      <w:r>
        <w:rPr>
          <w:color w:val="000000"/>
        </w:rPr>
        <w:t xml:space="preserve">Результаты исследования также будут использованы для создания </w:t>
      </w:r>
      <w:hyperlink r:id="rId13">
        <w:r>
          <w:rPr>
            <w:color w:val="0000FF"/>
            <w:u w:val="single"/>
          </w:rPr>
          <w:t>Детской глобальной хартии</w:t>
        </w:r>
      </w:hyperlink>
      <w:r>
        <w:rPr>
          <w:color w:val="000000"/>
        </w:rPr>
        <w:t xml:space="preserve"> </w:t>
      </w:r>
      <w:r>
        <w:rPr>
          <w:color w:val="000000"/>
        </w:rPr>
        <w:t xml:space="preserve">- вдохновляющего послания детей со всего мира об их видении безопасного, здорового и устойчивого мира, уважающего их права. Хартия будет составлена из собственных слов и </w:t>
      </w:r>
      <w:proofErr w:type="gramStart"/>
      <w:r>
        <w:rPr>
          <w:color w:val="000000"/>
        </w:rPr>
        <w:t>произведений искусства</w:t>
      </w:r>
      <w:proofErr w:type="gramEnd"/>
      <w:r>
        <w:rPr>
          <w:color w:val="000000"/>
        </w:rPr>
        <w:t xml:space="preserve"> созданных детьми и будет представлена вместе с Замечанием общег</w:t>
      </w:r>
      <w:r>
        <w:rPr>
          <w:color w:val="000000"/>
        </w:rPr>
        <w:t>о порядка № 26, чтобы повысить осведомленность о том, почему она так важна для детей.</w:t>
      </w:r>
    </w:p>
    <w:p w14:paraId="3976E747" w14:textId="77777777" w:rsidR="00117AA0" w:rsidRDefault="00117AA0">
      <w:pPr>
        <w:pBdr>
          <w:top w:val="nil"/>
          <w:left w:val="nil"/>
          <w:bottom w:val="nil"/>
          <w:right w:val="nil"/>
          <w:between w:val="nil"/>
        </w:pBdr>
        <w:spacing w:before="3"/>
        <w:ind w:left="1416" w:right="1557"/>
        <w:rPr>
          <w:color w:val="000000"/>
        </w:rPr>
      </w:pPr>
    </w:p>
    <w:p w14:paraId="21934FC2" w14:textId="77777777" w:rsidR="00117AA0" w:rsidRDefault="008C7A38">
      <w:pPr>
        <w:pBdr>
          <w:top w:val="nil"/>
          <w:left w:val="nil"/>
          <w:bottom w:val="nil"/>
          <w:right w:val="nil"/>
          <w:between w:val="nil"/>
        </w:pBdr>
        <w:spacing w:before="3"/>
        <w:ind w:left="1416" w:right="1557"/>
        <w:rPr>
          <w:color w:val="000000"/>
        </w:rPr>
      </w:pPr>
      <w:r>
        <w:rPr>
          <w:color w:val="000000"/>
        </w:rPr>
        <w:t xml:space="preserve">Для получения обновленной информации о Замечании общего порядка № 26, включая дальнейшие возможности участия и его запуск, вы можете </w:t>
      </w:r>
      <w:hyperlink r:id="rId14">
        <w:r>
          <w:rPr>
            <w:color w:val="0000FF"/>
            <w:u w:val="single"/>
          </w:rPr>
          <w:t>подписаться на нашу рассылку</w:t>
        </w:r>
      </w:hyperlink>
      <w:r>
        <w:rPr>
          <w:color w:val="000000"/>
        </w:rPr>
        <w:t>.</w:t>
      </w:r>
    </w:p>
    <w:p w14:paraId="2B678B76" w14:textId="77777777" w:rsidR="00117AA0" w:rsidRDefault="00117AA0">
      <w:pPr>
        <w:pBdr>
          <w:top w:val="nil"/>
          <w:left w:val="nil"/>
          <w:bottom w:val="nil"/>
          <w:right w:val="nil"/>
          <w:between w:val="nil"/>
        </w:pBdr>
        <w:spacing w:before="3"/>
        <w:ind w:left="1416" w:right="1557"/>
        <w:rPr>
          <w:color w:val="000000"/>
        </w:rPr>
      </w:pPr>
    </w:p>
    <w:p w14:paraId="3E5DFA5F" w14:textId="77777777" w:rsidR="00117AA0" w:rsidRDefault="008C7A38">
      <w:pPr>
        <w:spacing w:before="101"/>
        <w:ind w:left="1416"/>
        <w:rPr>
          <w:b/>
        </w:rPr>
      </w:pPr>
      <w:r>
        <w:rPr>
          <w:b/>
        </w:rPr>
        <w:t>Спасибо, что приняли участие. Давайте начнем</w:t>
      </w:r>
      <w:r>
        <w:rPr>
          <w:noProof/>
        </w:rPr>
        <mc:AlternateContent>
          <mc:Choice Requires="wpg">
            <w:drawing>
              <wp:anchor distT="0" distB="0" distL="0" distR="0" simplePos="0" relativeHeight="251658240" behindDoc="0" locked="0" layoutInCell="1" hidden="0" allowOverlap="1" wp14:anchorId="3B65559F" wp14:editId="39928802">
                <wp:simplePos x="0" y="0"/>
                <wp:positionH relativeFrom="column">
                  <wp:posOffset>876300</wp:posOffset>
                </wp:positionH>
                <wp:positionV relativeFrom="paragraph">
                  <wp:posOffset>254000</wp:posOffset>
                </wp:positionV>
                <wp:extent cx="5799455" cy="127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446273" y="3775555"/>
                          <a:ext cx="5799455" cy="8890"/>
                        </a:xfrm>
                        <a:prstGeom prst="rect">
                          <a:avLst/>
                        </a:prstGeom>
                        <a:solidFill>
                          <a:srgbClr val="000000"/>
                        </a:solidFill>
                        <a:ln>
                          <a:noFill/>
                        </a:ln>
                      </wps:spPr>
                      <wps:txbx>
                        <w:txbxContent>
                          <w:p w14:paraId="2D986370" w14:textId="77777777" w:rsidR="00117AA0" w:rsidRDefault="00117AA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876300</wp:posOffset>
                </wp:positionH>
                <wp:positionV relativeFrom="paragraph">
                  <wp:posOffset>254000</wp:posOffset>
                </wp:positionV>
                <wp:extent cx="579945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5799455" cy="12700"/>
                        </a:xfrm>
                        <a:prstGeom prst="rect"/>
                        <a:ln/>
                      </pic:spPr>
                    </pic:pic>
                  </a:graphicData>
                </a:graphic>
              </wp:anchor>
            </w:drawing>
          </mc:Fallback>
        </mc:AlternateContent>
      </w:r>
    </w:p>
    <w:p w14:paraId="365AD372" w14:textId="77777777" w:rsidR="00117AA0" w:rsidRDefault="00117AA0">
      <w:pPr>
        <w:spacing w:before="101"/>
        <w:ind w:left="1416"/>
        <w:rPr>
          <w:b/>
        </w:rPr>
      </w:pPr>
    </w:p>
    <w:p w14:paraId="556E9A73" w14:textId="77777777" w:rsidR="00117AA0" w:rsidRDefault="008C7A38">
      <w:pPr>
        <w:spacing w:before="101"/>
        <w:ind w:left="1416"/>
        <w:rPr>
          <w:b/>
          <w:color w:val="6360FF"/>
          <w:sz w:val="28"/>
          <w:szCs w:val="28"/>
        </w:rPr>
      </w:pPr>
      <w:r>
        <w:rPr>
          <w:b/>
          <w:color w:val="6360FF"/>
          <w:sz w:val="28"/>
          <w:szCs w:val="28"/>
        </w:rPr>
        <w:t>Часть 1: Участие</w:t>
      </w:r>
    </w:p>
    <w:p w14:paraId="0F28060C" w14:textId="77777777" w:rsidR="00117AA0" w:rsidRDefault="008C7A38">
      <w:pPr>
        <w:pStyle w:val="Heading2"/>
        <w:spacing w:before="240"/>
        <w:ind w:firstLine="2137"/>
      </w:pPr>
      <w:r>
        <w:t>1a. Согласны ли вы принять участие в онлайн-консультации?</w:t>
      </w:r>
    </w:p>
    <w:p w14:paraId="0D7CACCA" w14:textId="77777777" w:rsidR="00117AA0" w:rsidRDefault="00117AA0">
      <w:pPr>
        <w:pBdr>
          <w:top w:val="nil"/>
          <w:left w:val="nil"/>
          <w:bottom w:val="nil"/>
          <w:right w:val="nil"/>
          <w:between w:val="nil"/>
        </w:pBdr>
        <w:tabs>
          <w:tab w:val="left" w:pos="3577"/>
          <w:tab w:val="left" w:pos="3578"/>
        </w:tabs>
        <w:spacing w:line="265" w:lineRule="auto"/>
        <w:ind w:left="3577"/>
        <w:rPr>
          <w:color w:val="000000"/>
        </w:rPr>
      </w:pPr>
    </w:p>
    <w:p w14:paraId="02FD7E3B" w14:textId="77777777" w:rsidR="00117AA0" w:rsidRDefault="008C7A38">
      <w:pPr>
        <w:numPr>
          <w:ilvl w:val="0"/>
          <w:numId w:val="3"/>
        </w:numPr>
        <w:pBdr>
          <w:top w:val="nil"/>
          <w:left w:val="nil"/>
          <w:bottom w:val="nil"/>
          <w:right w:val="nil"/>
          <w:between w:val="nil"/>
        </w:pBdr>
        <w:tabs>
          <w:tab w:val="left" w:pos="3577"/>
          <w:tab w:val="left" w:pos="3578"/>
        </w:tabs>
        <w:spacing w:line="265" w:lineRule="auto"/>
        <w:ind w:hanging="361"/>
      </w:pPr>
      <w:r>
        <w:rPr>
          <w:color w:val="000000"/>
        </w:rPr>
        <w:t>Да</w:t>
      </w:r>
    </w:p>
    <w:p w14:paraId="51E03D6D" w14:textId="77777777" w:rsidR="00117AA0" w:rsidRDefault="008C7A38">
      <w:pPr>
        <w:numPr>
          <w:ilvl w:val="0"/>
          <w:numId w:val="3"/>
        </w:numPr>
        <w:pBdr>
          <w:top w:val="nil"/>
          <w:left w:val="nil"/>
          <w:bottom w:val="nil"/>
          <w:right w:val="nil"/>
          <w:between w:val="nil"/>
        </w:pBdr>
        <w:tabs>
          <w:tab w:val="left" w:pos="3577"/>
          <w:tab w:val="left" w:pos="3578"/>
        </w:tabs>
        <w:spacing w:line="265" w:lineRule="auto"/>
        <w:ind w:hanging="361"/>
      </w:pPr>
      <w:r>
        <w:rPr>
          <w:color w:val="000000"/>
        </w:rPr>
        <w:t>Нет</w:t>
      </w:r>
    </w:p>
    <w:p w14:paraId="22A16DF2" w14:textId="77777777" w:rsidR="00117AA0" w:rsidRDefault="008C7A38">
      <w:pPr>
        <w:pStyle w:val="Heading2"/>
        <w:ind w:firstLine="2137"/>
        <w:rPr>
          <w:b w:val="0"/>
        </w:rPr>
      </w:pPr>
      <w:r>
        <w:t>1b. Вам меньше 15 лет</w:t>
      </w:r>
      <w:r>
        <w:rPr>
          <w:b w:val="0"/>
        </w:rPr>
        <w:t>?</w:t>
      </w:r>
    </w:p>
    <w:p w14:paraId="2603A43F" w14:textId="77777777" w:rsidR="00117AA0" w:rsidRDefault="00117AA0">
      <w:pPr>
        <w:pStyle w:val="Heading2"/>
        <w:ind w:firstLine="2137"/>
        <w:rPr>
          <w:b w:val="0"/>
        </w:rPr>
      </w:pPr>
    </w:p>
    <w:p w14:paraId="74C0DBBA" w14:textId="77777777" w:rsidR="00117AA0" w:rsidRDefault="008C7A38">
      <w:pPr>
        <w:numPr>
          <w:ilvl w:val="0"/>
          <w:numId w:val="3"/>
        </w:numPr>
        <w:pBdr>
          <w:top w:val="nil"/>
          <w:left w:val="nil"/>
          <w:bottom w:val="nil"/>
          <w:right w:val="nil"/>
          <w:between w:val="nil"/>
        </w:pBdr>
        <w:tabs>
          <w:tab w:val="left" w:pos="3577"/>
          <w:tab w:val="left" w:pos="3578"/>
        </w:tabs>
        <w:spacing w:line="265" w:lineRule="auto"/>
        <w:ind w:hanging="361"/>
      </w:pPr>
      <w:r>
        <w:rPr>
          <w:color w:val="000000"/>
        </w:rPr>
        <w:t>Да</w:t>
      </w:r>
    </w:p>
    <w:p w14:paraId="25BA5C6B" w14:textId="77777777" w:rsidR="00117AA0" w:rsidRDefault="008C7A38">
      <w:pPr>
        <w:numPr>
          <w:ilvl w:val="0"/>
          <w:numId w:val="3"/>
        </w:numPr>
        <w:pBdr>
          <w:top w:val="nil"/>
          <w:left w:val="nil"/>
          <w:bottom w:val="nil"/>
          <w:right w:val="nil"/>
          <w:between w:val="nil"/>
        </w:pBdr>
        <w:tabs>
          <w:tab w:val="left" w:pos="3577"/>
          <w:tab w:val="left" w:pos="3578"/>
        </w:tabs>
        <w:spacing w:line="265" w:lineRule="auto"/>
        <w:ind w:hanging="361"/>
      </w:pPr>
      <w:r>
        <w:rPr>
          <w:color w:val="000000"/>
        </w:rPr>
        <w:t>Нет</w:t>
      </w:r>
    </w:p>
    <w:p w14:paraId="7978336F" w14:textId="77777777" w:rsidR="00117AA0" w:rsidRDefault="008C7A38">
      <w:pPr>
        <w:pBdr>
          <w:top w:val="nil"/>
          <w:left w:val="nil"/>
          <w:bottom w:val="nil"/>
          <w:right w:val="nil"/>
          <w:between w:val="nil"/>
        </w:pBdr>
        <w:spacing w:before="198" w:line="273" w:lineRule="auto"/>
        <w:ind w:left="2137" w:right="2197"/>
        <w:rPr>
          <w:color w:val="000000"/>
        </w:rPr>
      </w:pPr>
      <w:r>
        <w:rPr>
          <w:color w:val="000000"/>
        </w:rPr>
        <w:t>Если да, то для участия в анкетировании вам потребуется разрешение от родителей или законных опекунов.</w:t>
      </w:r>
    </w:p>
    <w:p w14:paraId="135A1CDE" w14:textId="77777777" w:rsidR="00117AA0" w:rsidRDefault="00117AA0">
      <w:pPr>
        <w:pStyle w:val="Heading2"/>
        <w:ind w:firstLine="2137"/>
      </w:pPr>
    </w:p>
    <w:p w14:paraId="031227BA" w14:textId="77777777" w:rsidR="00117AA0" w:rsidRDefault="008C7A38">
      <w:pPr>
        <w:pStyle w:val="Heading2"/>
        <w:ind w:firstLine="2137"/>
      </w:pPr>
      <w:r>
        <w:t>1c. Согласие родителей или законных опекунов</w:t>
      </w:r>
    </w:p>
    <w:p w14:paraId="6A8AAB16" w14:textId="77777777" w:rsidR="00117AA0" w:rsidRDefault="00117AA0">
      <w:pPr>
        <w:pStyle w:val="Heading2"/>
        <w:ind w:firstLine="2137"/>
      </w:pPr>
    </w:p>
    <w:p w14:paraId="64D264C0" w14:textId="77777777" w:rsidR="00117AA0" w:rsidRDefault="008C7A38">
      <w:pPr>
        <w:pBdr>
          <w:top w:val="nil"/>
          <w:left w:val="nil"/>
          <w:bottom w:val="nil"/>
          <w:right w:val="nil"/>
          <w:between w:val="nil"/>
        </w:pBdr>
        <w:spacing w:line="276" w:lineRule="auto"/>
        <w:ind w:left="2137" w:right="1984"/>
        <w:rPr>
          <w:color w:val="000000"/>
        </w:rPr>
      </w:pPr>
      <w:r>
        <w:rPr>
          <w:color w:val="000000"/>
        </w:rPr>
        <w:t xml:space="preserve">Комитет ООН по правам ребенка приглашает детей принять участие в разработке Замечания общего порядка № 26 «Права детей и окружающая среда» с акцентом на изменение климата. Подробнее об этом можно узнать </w:t>
      </w:r>
      <w:hyperlink r:id="rId16">
        <w:r>
          <w:rPr>
            <w:color w:val="0000FF"/>
            <w:u w:val="single"/>
          </w:rPr>
          <w:t>здесь</w:t>
        </w:r>
      </w:hyperlink>
      <w:r>
        <w:rPr>
          <w:color w:val="000000"/>
        </w:rPr>
        <w:t>.</w:t>
      </w:r>
    </w:p>
    <w:p w14:paraId="767010F5" w14:textId="77777777" w:rsidR="00117AA0" w:rsidRDefault="00117AA0">
      <w:pPr>
        <w:pBdr>
          <w:top w:val="nil"/>
          <w:left w:val="nil"/>
          <w:bottom w:val="nil"/>
          <w:right w:val="nil"/>
          <w:between w:val="nil"/>
        </w:pBdr>
        <w:spacing w:line="276" w:lineRule="auto"/>
        <w:ind w:left="2137" w:right="1984"/>
        <w:rPr>
          <w:color w:val="000000"/>
        </w:rPr>
      </w:pPr>
    </w:p>
    <w:p w14:paraId="444786D5" w14:textId="77777777" w:rsidR="00117AA0" w:rsidRDefault="008C7A38">
      <w:pPr>
        <w:pBdr>
          <w:top w:val="nil"/>
          <w:left w:val="nil"/>
          <w:bottom w:val="nil"/>
          <w:right w:val="nil"/>
          <w:between w:val="nil"/>
        </w:pBdr>
        <w:spacing w:before="101" w:line="276" w:lineRule="auto"/>
        <w:ind w:left="2137" w:right="1922"/>
        <w:rPr>
          <w:color w:val="000000"/>
        </w:rPr>
      </w:pPr>
      <w:r>
        <w:rPr>
          <w:color w:val="000000"/>
        </w:rPr>
        <w:t xml:space="preserve">Все данные, собранные в ходе этой консультации, являются анонимными и будут надежно храниться и контролироваться организацией </w:t>
      </w:r>
      <w:hyperlink r:id="rId17">
        <w:proofErr w:type="spellStart"/>
        <w:r>
          <w:rPr>
            <w:i/>
            <w:color w:val="0000FF"/>
            <w:u w:val="single"/>
          </w:rPr>
          <w:t>terre</w:t>
        </w:r>
        <w:proofErr w:type="spellEnd"/>
        <w:r>
          <w:rPr>
            <w:i/>
            <w:color w:val="0000FF"/>
            <w:u w:val="single"/>
          </w:rPr>
          <w:t xml:space="preserve"> </w:t>
        </w:r>
        <w:proofErr w:type="spellStart"/>
        <w:r>
          <w:rPr>
            <w:i/>
            <w:color w:val="0000FF"/>
            <w:u w:val="single"/>
          </w:rPr>
          <w:t>des</w:t>
        </w:r>
        <w:proofErr w:type="spellEnd"/>
        <w:r>
          <w:rPr>
            <w:i/>
            <w:color w:val="0000FF"/>
            <w:u w:val="single"/>
          </w:rPr>
          <w:t xml:space="preserve"> </w:t>
        </w:r>
        <w:proofErr w:type="spellStart"/>
        <w:r>
          <w:rPr>
            <w:i/>
            <w:color w:val="0000FF"/>
            <w:u w:val="single"/>
          </w:rPr>
          <w:t>hommes</w:t>
        </w:r>
        <w:proofErr w:type="spellEnd"/>
      </w:hyperlink>
      <w:r>
        <w:rPr>
          <w:color w:val="000000"/>
        </w:rPr>
        <w:t>, которая является веду</w:t>
      </w:r>
      <w:r>
        <w:rPr>
          <w:color w:val="000000"/>
        </w:rPr>
        <w:t>щим партнером Комитета по разработке Замечания общего порядка № 26. Доступ к собранным данным и их анализ будет осуществляться только сотрудниками и партнерами организаций, совместно работающих над этим проектом. Участие детей в консультациях является полн</w:t>
      </w:r>
      <w:r>
        <w:rPr>
          <w:color w:val="000000"/>
        </w:rPr>
        <w:t>остью добровольным.</w:t>
      </w:r>
    </w:p>
    <w:p w14:paraId="070C6EBA" w14:textId="77777777" w:rsidR="00117AA0" w:rsidRDefault="008C7A38">
      <w:pPr>
        <w:pBdr>
          <w:top w:val="nil"/>
          <w:left w:val="nil"/>
          <w:bottom w:val="nil"/>
          <w:right w:val="nil"/>
          <w:between w:val="nil"/>
        </w:pBdr>
        <w:spacing w:before="101" w:line="276" w:lineRule="auto"/>
        <w:ind w:left="2137" w:right="1922"/>
        <w:rPr>
          <w:color w:val="000000"/>
        </w:rPr>
      </w:pPr>
      <w:r>
        <w:rPr>
          <w:color w:val="000000"/>
        </w:rPr>
        <w:t xml:space="preserve">Если у вас возникли вопросы, пожалуйста, </w:t>
      </w:r>
      <w:hyperlink r:id="rId18">
        <w:r>
          <w:rPr>
            <w:color w:val="0000FF"/>
            <w:u w:val="single"/>
          </w:rPr>
          <w:t>свяжитесь с нами</w:t>
        </w:r>
      </w:hyperlink>
      <w:r>
        <w:rPr>
          <w:color w:val="000000"/>
        </w:rPr>
        <w:t>.</w:t>
      </w:r>
    </w:p>
    <w:p w14:paraId="030084C7" w14:textId="77777777" w:rsidR="00117AA0" w:rsidRDefault="00117AA0">
      <w:pPr>
        <w:pBdr>
          <w:top w:val="nil"/>
          <w:left w:val="nil"/>
          <w:bottom w:val="nil"/>
          <w:right w:val="nil"/>
          <w:between w:val="nil"/>
        </w:pBdr>
        <w:spacing w:line="276" w:lineRule="auto"/>
        <w:ind w:left="2137" w:right="1922"/>
        <w:rPr>
          <w:color w:val="000000"/>
        </w:rPr>
      </w:pPr>
    </w:p>
    <w:p w14:paraId="45F28A67" w14:textId="77777777" w:rsidR="00117AA0" w:rsidRDefault="008C7A38">
      <w:pPr>
        <w:pStyle w:val="Heading2"/>
        <w:ind w:firstLine="2137"/>
      </w:pPr>
      <w:r>
        <w:t>Согласие родителей или законного опекуна:</w:t>
      </w:r>
    </w:p>
    <w:p w14:paraId="04B46F89" w14:textId="77777777" w:rsidR="00117AA0" w:rsidRDefault="008C7A38">
      <w:pPr>
        <w:pBdr>
          <w:top w:val="nil"/>
          <w:left w:val="nil"/>
          <w:bottom w:val="nil"/>
          <w:right w:val="nil"/>
          <w:between w:val="nil"/>
        </w:pBdr>
        <w:spacing w:line="273" w:lineRule="auto"/>
        <w:ind w:left="2137" w:right="1557"/>
        <w:rPr>
          <w:color w:val="000000"/>
        </w:rPr>
      </w:pPr>
      <w:r>
        <w:rPr>
          <w:color w:val="000000"/>
        </w:rPr>
        <w:t>Согласны ли вы, чтобы ваш ребенок или ребенок, находящийся под вашей опекой, принял участие в этой консультации по Замечанию общего порядка № 26?</w:t>
      </w:r>
    </w:p>
    <w:p w14:paraId="19278448" w14:textId="77777777" w:rsidR="00117AA0" w:rsidRDefault="00117AA0">
      <w:pPr>
        <w:pBdr>
          <w:top w:val="nil"/>
          <w:left w:val="nil"/>
          <w:bottom w:val="nil"/>
          <w:right w:val="nil"/>
          <w:between w:val="nil"/>
        </w:pBdr>
        <w:spacing w:before="42" w:line="273" w:lineRule="auto"/>
        <w:ind w:left="2137" w:right="1557"/>
        <w:rPr>
          <w:color w:val="000000"/>
        </w:rPr>
      </w:pPr>
    </w:p>
    <w:p w14:paraId="1C0A89C3" w14:textId="77777777" w:rsidR="00117AA0" w:rsidRDefault="008C7A38">
      <w:pPr>
        <w:numPr>
          <w:ilvl w:val="0"/>
          <w:numId w:val="3"/>
        </w:numPr>
        <w:pBdr>
          <w:top w:val="nil"/>
          <w:left w:val="nil"/>
          <w:bottom w:val="nil"/>
          <w:right w:val="nil"/>
          <w:between w:val="nil"/>
        </w:pBdr>
        <w:tabs>
          <w:tab w:val="left" w:pos="3577"/>
          <w:tab w:val="left" w:pos="3578"/>
        </w:tabs>
        <w:spacing w:line="265" w:lineRule="auto"/>
        <w:ind w:hanging="361"/>
      </w:pPr>
      <w:r>
        <w:rPr>
          <w:color w:val="000000"/>
        </w:rPr>
        <w:t>Да</w:t>
      </w:r>
    </w:p>
    <w:p w14:paraId="5B53BBE1" w14:textId="77777777" w:rsidR="00117AA0" w:rsidRDefault="008C7A38">
      <w:pPr>
        <w:numPr>
          <w:ilvl w:val="0"/>
          <w:numId w:val="3"/>
        </w:numPr>
        <w:pBdr>
          <w:top w:val="nil"/>
          <w:left w:val="nil"/>
          <w:bottom w:val="nil"/>
          <w:right w:val="nil"/>
          <w:between w:val="nil"/>
        </w:pBdr>
        <w:tabs>
          <w:tab w:val="left" w:pos="3577"/>
          <w:tab w:val="left" w:pos="3578"/>
        </w:tabs>
        <w:spacing w:line="265" w:lineRule="auto"/>
        <w:ind w:hanging="361"/>
      </w:pPr>
      <w:r>
        <w:rPr>
          <w:color w:val="000000"/>
        </w:rPr>
        <w:t>Нет</w:t>
      </w:r>
    </w:p>
    <w:p w14:paraId="365B8FDD" w14:textId="77777777" w:rsidR="00117AA0" w:rsidRDefault="00117AA0">
      <w:pPr>
        <w:tabs>
          <w:tab w:val="left" w:pos="3577"/>
          <w:tab w:val="left" w:pos="3578"/>
        </w:tabs>
        <w:spacing w:line="265" w:lineRule="auto"/>
        <w:ind w:left="3216"/>
      </w:pPr>
    </w:p>
    <w:p w14:paraId="71AAE50D" w14:textId="77777777" w:rsidR="00117AA0" w:rsidRDefault="008C7A38">
      <w:pPr>
        <w:ind w:left="1416"/>
        <w:rPr>
          <w:b/>
          <w:strike/>
        </w:rPr>
      </w:pPr>
      <w:r>
        <w:rPr>
          <w:b/>
          <w:strike/>
        </w:rPr>
        <w:t>----------------------------------------------------------------------------------------------</w:t>
      </w:r>
    </w:p>
    <w:p w14:paraId="442226C6" w14:textId="77777777" w:rsidR="00117AA0" w:rsidRDefault="00117AA0">
      <w:pPr>
        <w:ind w:left="1416"/>
        <w:rPr>
          <w:b/>
        </w:rPr>
      </w:pPr>
    </w:p>
    <w:p w14:paraId="6D3647ED" w14:textId="77777777" w:rsidR="00117AA0" w:rsidRDefault="008C7A38">
      <w:pPr>
        <w:pStyle w:val="Heading1"/>
        <w:ind w:firstLine="1416"/>
      </w:pPr>
      <w:r>
        <w:rPr>
          <w:color w:val="6360FF"/>
        </w:rPr>
        <w:t>Часть 2. О себе</w:t>
      </w:r>
    </w:p>
    <w:p w14:paraId="567252AC" w14:textId="77777777" w:rsidR="00117AA0" w:rsidRDefault="008C7A38">
      <w:pPr>
        <w:pBdr>
          <w:top w:val="nil"/>
          <w:left w:val="nil"/>
          <w:bottom w:val="nil"/>
          <w:right w:val="nil"/>
          <w:between w:val="nil"/>
        </w:pBdr>
        <w:spacing w:before="240"/>
        <w:ind w:left="1416" w:right="1557"/>
        <w:rPr>
          <w:color w:val="000000"/>
        </w:rPr>
      </w:pPr>
      <w:r>
        <w:rPr>
          <w:color w:val="000000"/>
        </w:rPr>
        <w:t>Помните, что ваше имя и контактные данные не будут собраны, поэтому то, чем вы поделитесь, будет анонимным.</w:t>
      </w:r>
    </w:p>
    <w:p w14:paraId="7ADA68D2" w14:textId="77777777" w:rsidR="00117AA0" w:rsidRDefault="00117AA0">
      <w:pPr>
        <w:pBdr>
          <w:top w:val="nil"/>
          <w:left w:val="nil"/>
          <w:bottom w:val="nil"/>
          <w:right w:val="nil"/>
          <w:between w:val="nil"/>
        </w:pBdr>
        <w:spacing w:before="240"/>
        <w:ind w:left="1416" w:right="1557"/>
        <w:rPr>
          <w:color w:val="000000"/>
        </w:rPr>
      </w:pPr>
    </w:p>
    <w:p w14:paraId="27F4466A" w14:textId="77777777" w:rsidR="00117AA0" w:rsidRDefault="008C7A38">
      <w:pPr>
        <w:pStyle w:val="Heading2"/>
        <w:spacing w:before="1"/>
        <w:ind w:firstLine="2137"/>
      </w:pPr>
      <w:r>
        <w:t>2a. Что из нижеперечисленного описывает вас лучше всего?</w:t>
      </w:r>
    </w:p>
    <w:p w14:paraId="613E0960" w14:textId="77777777" w:rsidR="00117AA0" w:rsidRDefault="00117AA0">
      <w:pPr>
        <w:pStyle w:val="Heading2"/>
        <w:spacing w:before="1"/>
        <w:ind w:firstLine="2137"/>
      </w:pPr>
    </w:p>
    <w:p w14:paraId="23FAA2E9" w14:textId="77777777" w:rsidR="00117AA0" w:rsidRDefault="008C7A38">
      <w:pPr>
        <w:numPr>
          <w:ilvl w:val="0"/>
          <w:numId w:val="2"/>
        </w:numPr>
        <w:pBdr>
          <w:top w:val="nil"/>
          <w:left w:val="nil"/>
          <w:bottom w:val="nil"/>
          <w:right w:val="nil"/>
          <w:between w:val="nil"/>
        </w:pBdr>
        <w:tabs>
          <w:tab w:val="left" w:pos="3577"/>
          <w:tab w:val="left" w:pos="3578"/>
        </w:tabs>
        <w:spacing w:line="272" w:lineRule="auto"/>
        <w:ind w:hanging="361"/>
      </w:pPr>
      <w:r>
        <w:rPr>
          <w:color w:val="000000"/>
        </w:rPr>
        <w:t>Мальчик</w:t>
      </w:r>
    </w:p>
    <w:p w14:paraId="614881DC" w14:textId="77777777" w:rsidR="00117AA0" w:rsidRDefault="008C7A38">
      <w:pPr>
        <w:numPr>
          <w:ilvl w:val="0"/>
          <w:numId w:val="2"/>
        </w:numPr>
        <w:pBdr>
          <w:top w:val="nil"/>
          <w:left w:val="nil"/>
          <w:bottom w:val="nil"/>
          <w:right w:val="nil"/>
          <w:between w:val="nil"/>
        </w:pBdr>
        <w:tabs>
          <w:tab w:val="left" w:pos="3577"/>
          <w:tab w:val="left" w:pos="3578"/>
        </w:tabs>
        <w:spacing w:before="74" w:line="274" w:lineRule="auto"/>
        <w:ind w:hanging="361"/>
      </w:pPr>
      <w:r>
        <w:rPr>
          <w:color w:val="000000"/>
        </w:rPr>
        <w:t>Девочка</w:t>
      </w:r>
    </w:p>
    <w:p w14:paraId="35AABE1F" w14:textId="77777777" w:rsidR="00117AA0" w:rsidRDefault="008C7A38">
      <w:pPr>
        <w:numPr>
          <w:ilvl w:val="0"/>
          <w:numId w:val="2"/>
        </w:numPr>
        <w:pBdr>
          <w:top w:val="nil"/>
          <w:left w:val="nil"/>
          <w:bottom w:val="nil"/>
          <w:right w:val="nil"/>
          <w:between w:val="nil"/>
        </w:pBdr>
        <w:tabs>
          <w:tab w:val="left" w:pos="3577"/>
          <w:tab w:val="left" w:pos="3578"/>
        </w:tabs>
        <w:spacing w:before="74" w:line="274" w:lineRule="auto"/>
        <w:ind w:hanging="361"/>
      </w:pPr>
      <w:r>
        <w:rPr>
          <w:color w:val="000000"/>
        </w:rPr>
        <w:t>Другое</w:t>
      </w:r>
    </w:p>
    <w:p w14:paraId="724C85FF" w14:textId="77777777" w:rsidR="00117AA0" w:rsidRDefault="008C7A38">
      <w:pPr>
        <w:numPr>
          <w:ilvl w:val="0"/>
          <w:numId w:val="2"/>
        </w:numPr>
        <w:pBdr>
          <w:top w:val="nil"/>
          <w:left w:val="nil"/>
          <w:bottom w:val="nil"/>
          <w:right w:val="nil"/>
          <w:between w:val="nil"/>
        </w:pBdr>
        <w:tabs>
          <w:tab w:val="left" w:pos="3577"/>
          <w:tab w:val="left" w:pos="3578"/>
        </w:tabs>
        <w:spacing w:before="74" w:line="274" w:lineRule="auto"/>
        <w:ind w:hanging="361"/>
      </w:pPr>
      <w:r>
        <w:rPr>
          <w:color w:val="000000"/>
        </w:rPr>
        <w:t>Я не хочу говорить</w:t>
      </w:r>
    </w:p>
    <w:p w14:paraId="7CBD8690" w14:textId="77777777" w:rsidR="00117AA0" w:rsidRDefault="008C7A38">
      <w:pPr>
        <w:spacing w:before="224"/>
        <w:ind w:left="2137" w:right="2823"/>
      </w:pPr>
      <w:r>
        <w:rPr>
          <w:b/>
        </w:rPr>
        <w:t xml:space="preserve">2b. Какой ваш </w:t>
      </w:r>
      <w:proofErr w:type="gramStart"/>
      <w:r>
        <w:rPr>
          <w:b/>
        </w:rPr>
        <w:t>возраст?*</w:t>
      </w:r>
      <w:proofErr w:type="gramEnd"/>
      <w:r>
        <w:rPr>
          <w:b/>
        </w:rPr>
        <w:t xml:space="preserve"> </w:t>
      </w:r>
      <w:r>
        <w:t>(Пожалуйста, выберите ваш возраст из выпадающего списка)</w:t>
      </w:r>
    </w:p>
    <w:p w14:paraId="0DE03721" w14:textId="77777777" w:rsidR="00117AA0" w:rsidRDefault="00117AA0">
      <w:pPr>
        <w:pBdr>
          <w:top w:val="nil"/>
          <w:left w:val="nil"/>
          <w:bottom w:val="nil"/>
          <w:right w:val="nil"/>
          <w:between w:val="nil"/>
        </w:pBdr>
        <w:spacing w:before="8"/>
        <w:rPr>
          <w:color w:val="000000"/>
          <w:sz w:val="19"/>
          <w:szCs w:val="19"/>
        </w:rPr>
      </w:pPr>
    </w:p>
    <w:p w14:paraId="6DAFA75B" w14:textId="77777777" w:rsidR="00117AA0" w:rsidRDefault="008C7A38">
      <w:pPr>
        <w:numPr>
          <w:ilvl w:val="0"/>
          <w:numId w:val="2"/>
        </w:numPr>
        <w:pBdr>
          <w:top w:val="nil"/>
          <w:left w:val="nil"/>
          <w:bottom w:val="nil"/>
          <w:right w:val="nil"/>
          <w:between w:val="nil"/>
        </w:pBdr>
        <w:tabs>
          <w:tab w:val="left" w:pos="3577"/>
          <w:tab w:val="left" w:pos="3578"/>
        </w:tabs>
        <w:spacing w:before="1" w:line="274" w:lineRule="auto"/>
        <w:ind w:hanging="361"/>
      </w:pPr>
      <w:r>
        <w:rPr>
          <w:color w:val="000000"/>
        </w:rPr>
        <w:t>8</w:t>
      </w:r>
    </w:p>
    <w:p w14:paraId="06B43B02" w14:textId="77777777" w:rsidR="00117AA0" w:rsidRDefault="008C7A38">
      <w:pPr>
        <w:numPr>
          <w:ilvl w:val="0"/>
          <w:numId w:val="2"/>
        </w:numPr>
        <w:pBdr>
          <w:top w:val="nil"/>
          <w:left w:val="nil"/>
          <w:bottom w:val="nil"/>
          <w:right w:val="nil"/>
          <w:between w:val="nil"/>
        </w:pBdr>
        <w:tabs>
          <w:tab w:val="left" w:pos="3577"/>
          <w:tab w:val="left" w:pos="3578"/>
        </w:tabs>
        <w:spacing w:line="266" w:lineRule="auto"/>
        <w:ind w:hanging="361"/>
      </w:pPr>
      <w:r>
        <w:rPr>
          <w:color w:val="000000"/>
        </w:rPr>
        <w:t>9</w:t>
      </w:r>
    </w:p>
    <w:p w14:paraId="4B487366" w14:textId="77777777" w:rsidR="00117AA0" w:rsidRDefault="008C7A38">
      <w:pPr>
        <w:numPr>
          <w:ilvl w:val="0"/>
          <w:numId w:val="2"/>
        </w:numPr>
        <w:pBdr>
          <w:top w:val="nil"/>
          <w:left w:val="nil"/>
          <w:bottom w:val="nil"/>
          <w:right w:val="nil"/>
          <w:between w:val="nil"/>
        </w:pBdr>
        <w:tabs>
          <w:tab w:val="left" w:pos="3577"/>
          <w:tab w:val="left" w:pos="3578"/>
        </w:tabs>
        <w:spacing w:line="264" w:lineRule="auto"/>
        <w:ind w:hanging="361"/>
      </w:pPr>
      <w:r>
        <w:rPr>
          <w:color w:val="000000"/>
        </w:rPr>
        <w:t>10</w:t>
      </w:r>
    </w:p>
    <w:p w14:paraId="357FE852" w14:textId="77777777" w:rsidR="00117AA0" w:rsidRDefault="008C7A38">
      <w:pPr>
        <w:numPr>
          <w:ilvl w:val="0"/>
          <w:numId w:val="2"/>
        </w:numPr>
        <w:pBdr>
          <w:top w:val="nil"/>
          <w:left w:val="nil"/>
          <w:bottom w:val="nil"/>
          <w:right w:val="nil"/>
          <w:between w:val="nil"/>
        </w:pBdr>
        <w:tabs>
          <w:tab w:val="left" w:pos="3644"/>
          <w:tab w:val="left" w:pos="3645"/>
        </w:tabs>
        <w:spacing w:line="267" w:lineRule="auto"/>
        <w:ind w:left="3644" w:hanging="428"/>
      </w:pPr>
      <w:r>
        <w:rPr>
          <w:color w:val="000000"/>
        </w:rPr>
        <w:t>...</w:t>
      </w:r>
    </w:p>
    <w:p w14:paraId="07006A95" w14:textId="77777777" w:rsidR="00117AA0" w:rsidRDefault="008C7A38">
      <w:pPr>
        <w:numPr>
          <w:ilvl w:val="0"/>
          <w:numId w:val="2"/>
        </w:numPr>
        <w:pBdr>
          <w:top w:val="nil"/>
          <w:left w:val="nil"/>
          <w:bottom w:val="nil"/>
          <w:right w:val="nil"/>
          <w:between w:val="nil"/>
        </w:pBdr>
        <w:tabs>
          <w:tab w:val="left" w:pos="3577"/>
          <w:tab w:val="left" w:pos="3578"/>
        </w:tabs>
        <w:spacing w:line="267" w:lineRule="auto"/>
        <w:ind w:hanging="361"/>
      </w:pPr>
      <w:r>
        <w:rPr>
          <w:color w:val="000000"/>
        </w:rPr>
        <w:t>17</w:t>
      </w:r>
    </w:p>
    <w:p w14:paraId="360592F9" w14:textId="77777777" w:rsidR="00117AA0" w:rsidRDefault="008C7A38">
      <w:pPr>
        <w:numPr>
          <w:ilvl w:val="0"/>
          <w:numId w:val="2"/>
        </w:numPr>
        <w:pBdr>
          <w:top w:val="nil"/>
          <w:left w:val="nil"/>
          <w:bottom w:val="nil"/>
          <w:right w:val="nil"/>
          <w:between w:val="nil"/>
        </w:pBdr>
        <w:tabs>
          <w:tab w:val="left" w:pos="3644"/>
          <w:tab w:val="left" w:pos="3645"/>
        </w:tabs>
        <w:spacing w:line="272" w:lineRule="auto"/>
        <w:ind w:left="3644" w:hanging="428"/>
      </w:pPr>
      <w:r>
        <w:rPr>
          <w:color w:val="000000"/>
        </w:rPr>
        <w:t>Не знаю / Другое</w:t>
      </w:r>
    </w:p>
    <w:p w14:paraId="0EE420D1" w14:textId="77777777" w:rsidR="00117AA0" w:rsidRDefault="008C7A38">
      <w:pPr>
        <w:spacing w:before="224"/>
        <w:ind w:left="2137"/>
      </w:pPr>
      <w:r>
        <w:rPr>
          <w:b/>
        </w:rPr>
        <w:t xml:space="preserve">2c. В какой стране вы живете? </w:t>
      </w:r>
      <w:r>
        <w:t>(Пожалуйста, введите в поле ниже)</w:t>
      </w:r>
    </w:p>
    <w:p w14:paraId="60CBBAE7" w14:textId="77777777" w:rsidR="00117AA0" w:rsidRDefault="00117AA0">
      <w:pPr>
        <w:spacing w:before="224"/>
        <w:ind w:left="2137"/>
      </w:pPr>
    </w:p>
    <w:p w14:paraId="02CE2CFA" w14:textId="77777777" w:rsidR="00117AA0" w:rsidRDefault="008C7A38">
      <w:pPr>
        <w:pStyle w:val="Heading2"/>
        <w:ind w:firstLine="2137"/>
      </w:pPr>
      <w:r>
        <w:t>2d. Где вы живете?</w:t>
      </w:r>
    </w:p>
    <w:p w14:paraId="3AA02C5E" w14:textId="77777777" w:rsidR="00117AA0" w:rsidRDefault="00117AA0">
      <w:pPr>
        <w:pStyle w:val="Heading2"/>
        <w:ind w:firstLine="2137"/>
      </w:pPr>
    </w:p>
    <w:p w14:paraId="2DD2D8CF" w14:textId="77777777" w:rsidR="00117AA0" w:rsidRDefault="008C7A38">
      <w:pPr>
        <w:numPr>
          <w:ilvl w:val="0"/>
          <w:numId w:val="2"/>
        </w:numPr>
        <w:pBdr>
          <w:top w:val="nil"/>
          <w:left w:val="nil"/>
          <w:bottom w:val="nil"/>
          <w:right w:val="nil"/>
          <w:between w:val="nil"/>
        </w:pBdr>
        <w:tabs>
          <w:tab w:val="left" w:pos="3577"/>
          <w:tab w:val="left" w:pos="3578"/>
        </w:tabs>
        <w:ind w:hanging="361"/>
      </w:pPr>
      <w:r>
        <w:rPr>
          <w:color w:val="000000"/>
        </w:rPr>
        <w:t>Я живу дома</w:t>
      </w:r>
    </w:p>
    <w:p w14:paraId="0CD452B2" w14:textId="77777777" w:rsidR="00117AA0" w:rsidRDefault="008C7A38">
      <w:pPr>
        <w:numPr>
          <w:ilvl w:val="0"/>
          <w:numId w:val="2"/>
        </w:numPr>
        <w:pBdr>
          <w:top w:val="nil"/>
          <w:left w:val="nil"/>
          <w:bottom w:val="nil"/>
          <w:right w:val="nil"/>
          <w:between w:val="nil"/>
        </w:pBdr>
        <w:tabs>
          <w:tab w:val="left" w:pos="3577"/>
          <w:tab w:val="left" w:pos="3578"/>
        </w:tabs>
        <w:spacing w:before="28"/>
        <w:ind w:hanging="361"/>
      </w:pPr>
      <w:r>
        <w:rPr>
          <w:color w:val="000000"/>
        </w:rPr>
        <w:t>Я живу в детском доме-интернате</w:t>
      </w:r>
    </w:p>
    <w:p w14:paraId="487533CE" w14:textId="77777777" w:rsidR="00117AA0" w:rsidRDefault="008C7A38">
      <w:pPr>
        <w:numPr>
          <w:ilvl w:val="0"/>
          <w:numId w:val="2"/>
        </w:numPr>
        <w:pBdr>
          <w:top w:val="nil"/>
          <w:left w:val="nil"/>
          <w:bottom w:val="nil"/>
          <w:right w:val="nil"/>
          <w:between w:val="nil"/>
        </w:pBdr>
        <w:tabs>
          <w:tab w:val="left" w:pos="3577"/>
          <w:tab w:val="left" w:pos="3578"/>
        </w:tabs>
        <w:spacing w:before="28"/>
        <w:ind w:hanging="361"/>
      </w:pPr>
      <w:r>
        <w:rPr>
          <w:color w:val="000000"/>
        </w:rPr>
        <w:t>Я живу в центре временного содержания</w:t>
      </w:r>
    </w:p>
    <w:p w14:paraId="53514811" w14:textId="77777777" w:rsidR="00117AA0" w:rsidRDefault="008C7A38">
      <w:pPr>
        <w:numPr>
          <w:ilvl w:val="0"/>
          <w:numId w:val="2"/>
        </w:numPr>
        <w:pBdr>
          <w:top w:val="nil"/>
          <w:left w:val="nil"/>
          <w:bottom w:val="nil"/>
          <w:right w:val="nil"/>
          <w:between w:val="nil"/>
        </w:pBdr>
        <w:tabs>
          <w:tab w:val="left" w:pos="3577"/>
          <w:tab w:val="left" w:pos="3578"/>
        </w:tabs>
        <w:spacing w:before="23"/>
        <w:ind w:hanging="361"/>
      </w:pPr>
      <w:r>
        <w:rPr>
          <w:color w:val="000000"/>
        </w:rPr>
        <w:t>Я живу в лагере для беженцев или мигрантов</w:t>
      </w:r>
    </w:p>
    <w:p w14:paraId="70469308" w14:textId="77777777" w:rsidR="00117AA0" w:rsidRDefault="008C7A38">
      <w:pPr>
        <w:numPr>
          <w:ilvl w:val="0"/>
          <w:numId w:val="2"/>
        </w:numPr>
        <w:pBdr>
          <w:top w:val="nil"/>
          <w:left w:val="nil"/>
          <w:bottom w:val="nil"/>
          <w:right w:val="nil"/>
          <w:between w:val="nil"/>
        </w:pBdr>
        <w:tabs>
          <w:tab w:val="left" w:pos="3577"/>
          <w:tab w:val="left" w:pos="3578"/>
        </w:tabs>
        <w:spacing w:before="28"/>
        <w:ind w:hanging="361"/>
      </w:pPr>
      <w:r>
        <w:rPr>
          <w:color w:val="000000"/>
        </w:rPr>
        <w:t>Я живу в центре для бездомных</w:t>
      </w:r>
    </w:p>
    <w:p w14:paraId="5E839875" w14:textId="77777777" w:rsidR="00117AA0" w:rsidRDefault="008C7A38">
      <w:pPr>
        <w:numPr>
          <w:ilvl w:val="0"/>
          <w:numId w:val="2"/>
        </w:numPr>
        <w:pBdr>
          <w:top w:val="nil"/>
          <w:left w:val="nil"/>
          <w:bottom w:val="nil"/>
          <w:right w:val="nil"/>
          <w:between w:val="nil"/>
        </w:pBdr>
        <w:tabs>
          <w:tab w:val="left" w:pos="3577"/>
          <w:tab w:val="left" w:pos="3578"/>
        </w:tabs>
        <w:spacing w:before="24"/>
        <w:ind w:hanging="361"/>
      </w:pPr>
      <w:r>
        <w:rPr>
          <w:color w:val="000000"/>
        </w:rPr>
        <w:t>Я живу в другом месте</w:t>
      </w:r>
    </w:p>
    <w:p w14:paraId="797CB8C3" w14:textId="77777777" w:rsidR="00117AA0" w:rsidRDefault="00117AA0">
      <w:pPr>
        <w:pBdr>
          <w:top w:val="nil"/>
          <w:left w:val="nil"/>
          <w:bottom w:val="nil"/>
          <w:right w:val="nil"/>
          <w:between w:val="nil"/>
        </w:pBdr>
        <w:tabs>
          <w:tab w:val="left" w:pos="3577"/>
          <w:tab w:val="left" w:pos="3578"/>
        </w:tabs>
        <w:spacing w:before="24"/>
        <w:ind w:left="3577"/>
        <w:rPr>
          <w:color w:val="000000"/>
        </w:rPr>
      </w:pPr>
    </w:p>
    <w:p w14:paraId="40C8FF22" w14:textId="77777777" w:rsidR="00117AA0" w:rsidRDefault="008C7A38">
      <w:pPr>
        <w:pStyle w:val="Heading2"/>
        <w:ind w:firstLine="2137"/>
      </w:pPr>
      <w:r>
        <w:t>2e. Как бы вы описали окружающую среду, в которой вы живете?</w:t>
      </w:r>
    </w:p>
    <w:p w14:paraId="79F0A393" w14:textId="77777777" w:rsidR="00117AA0" w:rsidRDefault="00117AA0">
      <w:pPr>
        <w:pStyle w:val="Heading2"/>
        <w:ind w:firstLine="2137"/>
      </w:pPr>
    </w:p>
    <w:p w14:paraId="1FC031A5" w14:textId="77777777" w:rsidR="00117AA0" w:rsidRDefault="008C7A38">
      <w:pPr>
        <w:numPr>
          <w:ilvl w:val="0"/>
          <w:numId w:val="2"/>
        </w:numPr>
        <w:pBdr>
          <w:top w:val="nil"/>
          <w:left w:val="nil"/>
          <w:bottom w:val="nil"/>
          <w:right w:val="nil"/>
          <w:between w:val="nil"/>
        </w:pBdr>
        <w:tabs>
          <w:tab w:val="left" w:pos="3577"/>
          <w:tab w:val="left" w:pos="3578"/>
        </w:tabs>
        <w:ind w:hanging="361"/>
      </w:pPr>
      <w:r>
        <w:rPr>
          <w:color w:val="000000"/>
        </w:rPr>
        <w:t>Городская территория</w:t>
      </w:r>
    </w:p>
    <w:p w14:paraId="2B3D4881" w14:textId="77777777" w:rsidR="00117AA0" w:rsidRDefault="008C7A38">
      <w:pPr>
        <w:numPr>
          <w:ilvl w:val="0"/>
          <w:numId w:val="2"/>
        </w:numPr>
        <w:pBdr>
          <w:top w:val="nil"/>
          <w:left w:val="nil"/>
          <w:bottom w:val="nil"/>
          <w:right w:val="nil"/>
          <w:between w:val="nil"/>
        </w:pBdr>
        <w:tabs>
          <w:tab w:val="left" w:pos="3577"/>
          <w:tab w:val="left" w:pos="3578"/>
        </w:tabs>
        <w:ind w:hanging="361"/>
      </w:pPr>
      <w:r>
        <w:rPr>
          <w:color w:val="000000"/>
        </w:rPr>
        <w:t>Сельская местность</w:t>
      </w:r>
    </w:p>
    <w:p w14:paraId="6913543A" w14:textId="77777777" w:rsidR="00117AA0" w:rsidRDefault="008C7A38">
      <w:pPr>
        <w:numPr>
          <w:ilvl w:val="0"/>
          <w:numId w:val="2"/>
        </w:numPr>
        <w:pBdr>
          <w:top w:val="nil"/>
          <w:left w:val="nil"/>
          <w:bottom w:val="nil"/>
          <w:right w:val="nil"/>
          <w:between w:val="nil"/>
        </w:pBdr>
        <w:tabs>
          <w:tab w:val="left" w:pos="3577"/>
          <w:tab w:val="left" w:pos="3578"/>
        </w:tabs>
        <w:spacing w:before="29"/>
        <w:ind w:hanging="361"/>
      </w:pPr>
      <w:r>
        <w:rPr>
          <w:color w:val="000000"/>
        </w:rPr>
        <w:t>Другое</w:t>
      </w:r>
    </w:p>
    <w:p w14:paraId="25932D55" w14:textId="77777777" w:rsidR="00117AA0" w:rsidRDefault="00117AA0">
      <w:pPr>
        <w:pBdr>
          <w:top w:val="nil"/>
          <w:left w:val="nil"/>
          <w:bottom w:val="nil"/>
          <w:right w:val="nil"/>
          <w:between w:val="nil"/>
        </w:pBdr>
        <w:tabs>
          <w:tab w:val="left" w:pos="3577"/>
          <w:tab w:val="left" w:pos="3578"/>
        </w:tabs>
        <w:spacing w:before="29"/>
        <w:ind w:left="3577"/>
        <w:rPr>
          <w:color w:val="000000"/>
        </w:rPr>
      </w:pPr>
    </w:p>
    <w:p w14:paraId="1A3EDDD0" w14:textId="77777777" w:rsidR="00117AA0" w:rsidRDefault="008C7A38">
      <w:pPr>
        <w:pStyle w:val="Heading2"/>
        <w:spacing w:line="273" w:lineRule="auto"/>
        <w:ind w:right="1557" w:firstLine="2137"/>
      </w:pPr>
      <w:r>
        <w:lastRenderedPageBreak/>
        <w:t>2f. Есть ли у вас длительная нетрудоспособность, болезнь или заболевание?</w:t>
      </w:r>
    </w:p>
    <w:p w14:paraId="78D0366C" w14:textId="77777777" w:rsidR="00117AA0" w:rsidRDefault="00117AA0">
      <w:pPr>
        <w:pStyle w:val="Heading2"/>
        <w:spacing w:line="273" w:lineRule="auto"/>
        <w:ind w:right="1557" w:firstLine="2137"/>
      </w:pPr>
    </w:p>
    <w:p w14:paraId="66C4C079" w14:textId="77777777" w:rsidR="00117AA0" w:rsidRDefault="008C7A38">
      <w:pPr>
        <w:numPr>
          <w:ilvl w:val="0"/>
          <w:numId w:val="2"/>
        </w:numPr>
        <w:pBdr>
          <w:top w:val="nil"/>
          <w:left w:val="nil"/>
          <w:bottom w:val="nil"/>
          <w:right w:val="nil"/>
          <w:between w:val="nil"/>
        </w:pBdr>
        <w:tabs>
          <w:tab w:val="left" w:pos="3577"/>
          <w:tab w:val="left" w:pos="3578"/>
        </w:tabs>
        <w:ind w:hanging="361"/>
      </w:pPr>
      <w:r>
        <w:rPr>
          <w:color w:val="000000"/>
        </w:rPr>
        <w:t>Да</w:t>
      </w:r>
    </w:p>
    <w:p w14:paraId="2518C9E2" w14:textId="77777777" w:rsidR="00117AA0" w:rsidRDefault="008C7A38">
      <w:pPr>
        <w:numPr>
          <w:ilvl w:val="0"/>
          <w:numId w:val="2"/>
        </w:numPr>
        <w:pBdr>
          <w:top w:val="nil"/>
          <w:left w:val="nil"/>
          <w:bottom w:val="nil"/>
          <w:right w:val="nil"/>
          <w:between w:val="nil"/>
        </w:pBdr>
        <w:tabs>
          <w:tab w:val="left" w:pos="3577"/>
          <w:tab w:val="left" w:pos="3578"/>
        </w:tabs>
        <w:ind w:hanging="361"/>
      </w:pPr>
      <w:r>
        <w:rPr>
          <w:color w:val="000000"/>
        </w:rPr>
        <w:t>Нет</w:t>
      </w:r>
    </w:p>
    <w:p w14:paraId="4305BA78" w14:textId="77777777" w:rsidR="00117AA0" w:rsidRDefault="008C7A38">
      <w:pPr>
        <w:numPr>
          <w:ilvl w:val="0"/>
          <w:numId w:val="2"/>
        </w:numPr>
        <w:pBdr>
          <w:top w:val="nil"/>
          <w:left w:val="nil"/>
          <w:bottom w:val="nil"/>
          <w:right w:val="nil"/>
          <w:between w:val="nil"/>
        </w:pBdr>
        <w:tabs>
          <w:tab w:val="left" w:pos="3577"/>
          <w:tab w:val="left" w:pos="3578"/>
        </w:tabs>
        <w:spacing w:before="28"/>
        <w:ind w:hanging="361"/>
      </w:pPr>
      <w:r>
        <w:rPr>
          <w:color w:val="000000"/>
        </w:rPr>
        <w:t>Я не хочу говорить</w:t>
      </w:r>
    </w:p>
    <w:p w14:paraId="4DCF5F7D" w14:textId="77777777" w:rsidR="00117AA0" w:rsidRDefault="008C7A38">
      <w:pPr>
        <w:spacing w:before="101"/>
        <w:ind w:left="1416"/>
        <w:rPr>
          <w:b/>
          <w:strike/>
        </w:rPr>
      </w:pPr>
      <w:r>
        <w:rPr>
          <w:b/>
          <w:strike/>
        </w:rPr>
        <w:t>----------------------------------------------------------------------------------------------</w:t>
      </w:r>
    </w:p>
    <w:p w14:paraId="278F2CB5" w14:textId="77777777" w:rsidR="00117AA0" w:rsidRDefault="00117AA0">
      <w:pPr>
        <w:spacing w:before="101"/>
        <w:ind w:left="1416"/>
        <w:rPr>
          <w:b/>
        </w:rPr>
      </w:pPr>
    </w:p>
    <w:p w14:paraId="3AB2DD9E" w14:textId="77777777" w:rsidR="00117AA0" w:rsidRDefault="008C7A38">
      <w:pPr>
        <w:pStyle w:val="Heading1"/>
        <w:ind w:firstLine="1416"/>
        <w:rPr>
          <w:color w:val="6360FF"/>
        </w:rPr>
      </w:pPr>
      <w:r>
        <w:rPr>
          <w:color w:val="6360FF"/>
        </w:rPr>
        <w:t>Часть 3. Обмен мнениями</w:t>
      </w:r>
    </w:p>
    <w:p w14:paraId="7AECC346" w14:textId="77777777" w:rsidR="00117AA0" w:rsidRDefault="00117AA0">
      <w:pPr>
        <w:pStyle w:val="Heading1"/>
        <w:ind w:firstLine="1416"/>
        <w:rPr>
          <w:color w:val="6360FF"/>
        </w:rPr>
      </w:pPr>
    </w:p>
    <w:p w14:paraId="680C3C34" w14:textId="77777777" w:rsidR="00117AA0" w:rsidRDefault="008C7A38">
      <w:pPr>
        <w:pStyle w:val="Heading1"/>
        <w:ind w:right="1562" w:firstLine="1416"/>
        <w:rPr>
          <w:b w:val="0"/>
          <w:sz w:val="22"/>
          <w:szCs w:val="22"/>
        </w:rPr>
      </w:pPr>
      <w:r>
        <w:rPr>
          <w:b w:val="0"/>
          <w:sz w:val="22"/>
          <w:szCs w:val="22"/>
        </w:rPr>
        <w:t>Ущерб окружающей среде и изменение климата по-разному влияют на детей во всем мире. Действия и решения, необходимые для защиты прав дет</w:t>
      </w:r>
      <w:r>
        <w:rPr>
          <w:b w:val="0"/>
          <w:sz w:val="22"/>
          <w:szCs w:val="22"/>
        </w:rPr>
        <w:t>ей сегодня и в будущем, также сильно отличаются в разных странах мира.</w:t>
      </w:r>
    </w:p>
    <w:p w14:paraId="386E86C2" w14:textId="77777777" w:rsidR="00117AA0" w:rsidRDefault="008C7A38">
      <w:pPr>
        <w:pBdr>
          <w:top w:val="nil"/>
          <w:left w:val="nil"/>
          <w:bottom w:val="nil"/>
          <w:right w:val="nil"/>
          <w:between w:val="nil"/>
        </w:pBdr>
        <w:spacing w:before="241"/>
        <w:ind w:left="1416" w:right="1705"/>
        <w:rPr>
          <w:b/>
          <w:color w:val="6360FF"/>
        </w:rPr>
      </w:pPr>
      <w:r>
        <w:rPr>
          <w:b/>
          <w:color w:val="6360FF"/>
        </w:rPr>
        <w:t>Право на здоровую окружающую среду</w:t>
      </w:r>
    </w:p>
    <w:p w14:paraId="0334A196" w14:textId="77777777" w:rsidR="00117AA0" w:rsidRDefault="008C7A38">
      <w:pPr>
        <w:pBdr>
          <w:top w:val="nil"/>
          <w:left w:val="nil"/>
          <w:bottom w:val="nil"/>
          <w:right w:val="nil"/>
          <w:between w:val="nil"/>
        </w:pBdr>
        <w:spacing w:before="241"/>
        <w:ind w:left="1416" w:right="1705"/>
        <w:rPr>
          <w:color w:val="000000"/>
        </w:rPr>
      </w:pPr>
      <w:r>
        <w:rPr>
          <w:color w:val="000000"/>
        </w:rPr>
        <w:t>Ущерб окружающей среде и изменение климата по-разному влияют на детей во всем мире. Правительства несут ответственность за то, чтобы страны делали все</w:t>
      </w:r>
      <w:r>
        <w:rPr>
          <w:color w:val="000000"/>
        </w:rPr>
        <w:t xml:space="preserve"> возможное для защиты окружающей среды и замедления изменения климата (также известное как «смягчение последствий»), но при этом адаптировались к текущим и будущим последствиям изменения климата.</w:t>
      </w:r>
    </w:p>
    <w:p w14:paraId="1527BA8E" w14:textId="77777777" w:rsidR="00117AA0" w:rsidRDefault="00117AA0">
      <w:pPr>
        <w:pBdr>
          <w:top w:val="nil"/>
          <w:left w:val="nil"/>
          <w:bottom w:val="nil"/>
          <w:right w:val="nil"/>
          <w:between w:val="nil"/>
        </w:pBdr>
        <w:spacing w:before="74" w:line="252" w:lineRule="auto"/>
        <w:ind w:left="1416" w:right="1442"/>
        <w:rPr>
          <w:color w:val="000000"/>
        </w:rPr>
      </w:pPr>
    </w:p>
    <w:p w14:paraId="302CA2DF" w14:textId="77777777" w:rsidR="00117AA0" w:rsidRDefault="008C7A38">
      <w:pPr>
        <w:pStyle w:val="Heading2"/>
        <w:ind w:right="1557" w:firstLine="2137"/>
      </w:pPr>
      <w:r>
        <w:t>3a. Что вы думаете о том, что делает (или не делает) ваше правительство для защиты окружающей среды, замедления</w:t>
      </w:r>
    </w:p>
    <w:p w14:paraId="3B7101DB" w14:textId="77777777" w:rsidR="00117AA0" w:rsidRDefault="008C7A38">
      <w:pPr>
        <w:spacing w:line="242" w:lineRule="auto"/>
        <w:ind w:left="2137" w:right="1650"/>
        <w:rPr>
          <w:b/>
        </w:rPr>
      </w:pPr>
      <w:r>
        <w:rPr>
          <w:b/>
        </w:rPr>
        <w:t>изменения климата и помощи вашей стране в адаптации к текущим и будущим последствиям изменения климата?</w:t>
      </w:r>
    </w:p>
    <w:p w14:paraId="7960F4EA" w14:textId="77777777" w:rsidR="00117AA0" w:rsidRDefault="00117AA0">
      <w:pPr>
        <w:spacing w:line="242" w:lineRule="auto"/>
        <w:ind w:left="2137" w:right="1650"/>
        <w:rPr>
          <w:b/>
        </w:rPr>
      </w:pPr>
    </w:p>
    <w:p w14:paraId="17A0A45B" w14:textId="77777777" w:rsidR="00117AA0" w:rsidRDefault="008C7A38">
      <w:pPr>
        <w:pStyle w:val="Heading2"/>
        <w:spacing w:line="242" w:lineRule="auto"/>
        <w:ind w:right="1721" w:firstLine="2137"/>
      </w:pPr>
      <w:r>
        <w:t>3b. О каких вещах должны думать правите</w:t>
      </w:r>
      <w:r>
        <w:t>льства и бизнес при рассмотрении влияния их планов и решений на право детей и</w:t>
      </w:r>
    </w:p>
    <w:p w14:paraId="08CDE78A" w14:textId="77777777" w:rsidR="00117AA0" w:rsidRDefault="008C7A38">
      <w:pPr>
        <w:spacing w:line="261" w:lineRule="auto"/>
        <w:ind w:left="2137"/>
        <w:rPr>
          <w:b/>
        </w:rPr>
      </w:pPr>
      <w:r>
        <w:rPr>
          <w:b/>
        </w:rPr>
        <w:t>молодежи пользоваться здоровой окружающей средой?</w:t>
      </w:r>
    </w:p>
    <w:p w14:paraId="5E38609D" w14:textId="77777777" w:rsidR="00117AA0" w:rsidRDefault="00117AA0">
      <w:pPr>
        <w:spacing w:line="261" w:lineRule="auto"/>
        <w:ind w:left="2137"/>
        <w:rPr>
          <w:b/>
        </w:rPr>
      </w:pPr>
    </w:p>
    <w:p w14:paraId="33DF4BD1" w14:textId="77777777" w:rsidR="00117AA0" w:rsidRDefault="008C7A38">
      <w:pPr>
        <w:pStyle w:val="Heading2"/>
        <w:spacing w:line="265" w:lineRule="auto"/>
        <w:ind w:firstLine="2137"/>
      </w:pPr>
      <w:r>
        <w:t>3c. Когда правительства или бизнес не соблюдают свои</w:t>
      </w:r>
    </w:p>
    <w:p w14:paraId="186C502B" w14:textId="77777777" w:rsidR="00117AA0" w:rsidRDefault="008C7A38">
      <w:pPr>
        <w:spacing w:line="265" w:lineRule="auto"/>
        <w:ind w:left="2137"/>
        <w:rPr>
          <w:b/>
        </w:rPr>
      </w:pPr>
      <w:r>
        <w:rPr>
          <w:b/>
        </w:rPr>
        <w:t>обязанности, что, по вашему мнению, их следует заставить сделать?</w:t>
      </w:r>
    </w:p>
    <w:p w14:paraId="0E4C40CA" w14:textId="77777777" w:rsidR="00117AA0" w:rsidRDefault="00117AA0">
      <w:pPr>
        <w:spacing w:line="265" w:lineRule="auto"/>
        <w:ind w:left="2137"/>
        <w:rPr>
          <w:b/>
        </w:rPr>
      </w:pPr>
    </w:p>
    <w:p w14:paraId="1E5E3D95" w14:textId="77777777" w:rsidR="00117AA0" w:rsidRDefault="008C7A38">
      <w:pPr>
        <w:pStyle w:val="Heading2"/>
        <w:ind w:left="1416"/>
        <w:rPr>
          <w:color w:val="6360FF"/>
        </w:rPr>
      </w:pPr>
      <w:r>
        <w:rPr>
          <w:color w:val="6360FF"/>
        </w:rPr>
        <w:t>Право н</w:t>
      </w:r>
      <w:r>
        <w:rPr>
          <w:color w:val="6360FF"/>
        </w:rPr>
        <w:t>а информацию и образование</w:t>
      </w:r>
    </w:p>
    <w:p w14:paraId="206D3973" w14:textId="77777777" w:rsidR="00117AA0" w:rsidRDefault="00117AA0">
      <w:pPr>
        <w:pStyle w:val="Heading2"/>
        <w:ind w:left="1416"/>
        <w:rPr>
          <w:color w:val="6360FF"/>
        </w:rPr>
      </w:pPr>
    </w:p>
    <w:p w14:paraId="1941ACB9" w14:textId="77777777" w:rsidR="00117AA0" w:rsidRDefault="008C7A38">
      <w:pPr>
        <w:pStyle w:val="Heading2"/>
        <w:ind w:left="1416" w:right="1562"/>
        <w:rPr>
          <w:b w:val="0"/>
        </w:rPr>
      </w:pPr>
      <w:r>
        <w:rPr>
          <w:b w:val="0"/>
        </w:rPr>
        <w:t>Дети имеют право на доступ к качественной информации и образованию об окружающей среде и изменении климата. Дети и молодежь также имеют право знать о своих правах и о том, как получить помощь или пожаловаться, если их права не с</w:t>
      </w:r>
      <w:r>
        <w:rPr>
          <w:b w:val="0"/>
        </w:rPr>
        <w:t>облюдаются.</w:t>
      </w:r>
    </w:p>
    <w:p w14:paraId="078BF4AD" w14:textId="77777777" w:rsidR="00117AA0" w:rsidRDefault="00117AA0">
      <w:pPr>
        <w:pBdr>
          <w:top w:val="nil"/>
          <w:left w:val="nil"/>
          <w:bottom w:val="nil"/>
          <w:right w:val="nil"/>
          <w:between w:val="nil"/>
        </w:pBdr>
        <w:spacing w:line="256" w:lineRule="auto"/>
        <w:ind w:left="1416" w:right="1695"/>
        <w:rPr>
          <w:color w:val="000000"/>
        </w:rPr>
      </w:pPr>
    </w:p>
    <w:p w14:paraId="1F363E8E" w14:textId="77777777" w:rsidR="00117AA0" w:rsidRDefault="008C7A38">
      <w:pPr>
        <w:pStyle w:val="Heading2"/>
        <w:spacing w:line="278" w:lineRule="auto"/>
        <w:ind w:right="2004" w:firstLine="2137"/>
      </w:pPr>
      <w:r>
        <w:lastRenderedPageBreak/>
        <w:t>3d. С какими проблемами сталкиваются дети при поиске информации и изучении окружающей среды и изменения климата?</w:t>
      </w:r>
    </w:p>
    <w:p w14:paraId="7F0A9FC7" w14:textId="77777777" w:rsidR="00117AA0" w:rsidRDefault="00117AA0">
      <w:pPr>
        <w:pStyle w:val="Heading2"/>
        <w:spacing w:line="278" w:lineRule="auto"/>
        <w:ind w:right="2004" w:firstLine="2137"/>
      </w:pPr>
    </w:p>
    <w:p w14:paraId="55A09F76" w14:textId="77777777" w:rsidR="00117AA0" w:rsidRDefault="008C7A38">
      <w:pPr>
        <w:spacing w:line="273" w:lineRule="auto"/>
        <w:ind w:left="2137" w:right="1557"/>
        <w:rPr>
          <w:b/>
        </w:rPr>
      </w:pPr>
      <w:r>
        <w:rPr>
          <w:b/>
        </w:rPr>
        <w:t>3e. Какие существуют (или могли бы существовать) наилучшие способы поиска детьми информации о своих правах?</w:t>
      </w:r>
    </w:p>
    <w:p w14:paraId="0E12499D" w14:textId="77777777" w:rsidR="00117AA0" w:rsidRDefault="00117AA0">
      <w:pPr>
        <w:spacing w:line="273" w:lineRule="auto"/>
        <w:ind w:left="2137" w:right="1557"/>
        <w:rPr>
          <w:b/>
        </w:rPr>
      </w:pPr>
    </w:p>
    <w:p w14:paraId="6E9EB40B" w14:textId="77777777" w:rsidR="00117AA0" w:rsidRDefault="008C7A38">
      <w:pPr>
        <w:spacing w:line="273" w:lineRule="auto"/>
        <w:ind w:left="2137" w:right="1557"/>
        <w:rPr>
          <w:b/>
        </w:rPr>
      </w:pPr>
      <w:r>
        <w:rPr>
          <w:b/>
        </w:rPr>
        <w:t>3f. Какие существуют (или могли бы существовать) наилучшие способы поиска детьми информации о влиянии экологического ущерба и изменения климата на их жизнь и сообщества?</w:t>
      </w:r>
    </w:p>
    <w:p w14:paraId="596E0A0C" w14:textId="77777777" w:rsidR="00117AA0" w:rsidRDefault="00117AA0">
      <w:pPr>
        <w:spacing w:before="4" w:line="278" w:lineRule="auto"/>
        <w:ind w:left="2137" w:right="2777"/>
        <w:rPr>
          <w:b/>
        </w:rPr>
      </w:pPr>
    </w:p>
    <w:p w14:paraId="6D845888" w14:textId="77777777" w:rsidR="00117AA0" w:rsidRDefault="008C7A38">
      <w:pPr>
        <w:pStyle w:val="Heading2"/>
        <w:spacing w:line="276" w:lineRule="auto"/>
        <w:ind w:right="1730" w:firstLine="2137"/>
      </w:pPr>
      <w:r>
        <w:t>3g. Какие существуют (или могли бы существовать) наилучшие способы поиска детьми инфо</w:t>
      </w:r>
      <w:r>
        <w:t>рмации об обязанностях правительства и бизнеса по защите прав детей на здоровую окружающую среду?</w:t>
      </w:r>
    </w:p>
    <w:p w14:paraId="09454203" w14:textId="77777777" w:rsidR="00117AA0" w:rsidRDefault="00117AA0">
      <w:pPr>
        <w:pStyle w:val="Heading2"/>
        <w:spacing w:line="276" w:lineRule="auto"/>
        <w:ind w:right="1730" w:firstLine="2137"/>
      </w:pPr>
    </w:p>
    <w:p w14:paraId="41021015" w14:textId="77777777" w:rsidR="00117AA0" w:rsidRDefault="008C7A38">
      <w:pPr>
        <w:spacing w:line="276" w:lineRule="auto"/>
        <w:ind w:left="2137" w:right="2332"/>
        <w:rPr>
          <w:b/>
        </w:rPr>
      </w:pPr>
      <w:r>
        <w:rPr>
          <w:b/>
        </w:rPr>
        <w:t>3h. Какие существуют (или могли бы существовать) наилучшие способы поиска детьми информации о том, как получить помощь, если их права не соблюдаются?</w:t>
      </w:r>
    </w:p>
    <w:p w14:paraId="072FC8CE" w14:textId="77777777" w:rsidR="00117AA0" w:rsidRDefault="00117AA0">
      <w:pPr>
        <w:spacing w:line="276" w:lineRule="auto"/>
        <w:ind w:left="2137" w:right="2332"/>
        <w:rPr>
          <w:b/>
        </w:rPr>
      </w:pPr>
    </w:p>
    <w:p w14:paraId="4F372BC6" w14:textId="77777777" w:rsidR="00117AA0" w:rsidRDefault="008C7A38">
      <w:pPr>
        <w:pStyle w:val="Heading2"/>
        <w:spacing w:before="1" w:line="252" w:lineRule="auto"/>
        <w:ind w:right="1557" w:firstLine="2137"/>
      </w:pPr>
      <w:r>
        <w:t>3i. Чт</w:t>
      </w:r>
      <w:r>
        <w:t>о, по вашему мнению, дети должны узнавать в школе об окружающей среде и изменении климата и как это следует преподавать?</w:t>
      </w:r>
    </w:p>
    <w:p w14:paraId="129739D4" w14:textId="77777777" w:rsidR="00117AA0" w:rsidRDefault="00117AA0">
      <w:pPr>
        <w:spacing w:before="82"/>
        <w:ind w:left="1416"/>
        <w:rPr>
          <w:b/>
          <w:color w:val="6360FF"/>
        </w:rPr>
      </w:pPr>
    </w:p>
    <w:p w14:paraId="4E9226E6" w14:textId="77777777" w:rsidR="00117AA0" w:rsidRDefault="008C7A38">
      <w:pPr>
        <w:spacing w:before="82"/>
        <w:ind w:left="1416"/>
        <w:rPr>
          <w:b/>
          <w:color w:val="6360FF"/>
        </w:rPr>
      </w:pPr>
      <w:r>
        <w:rPr>
          <w:b/>
          <w:color w:val="6360FF"/>
        </w:rPr>
        <w:t>Право на участие</w:t>
      </w:r>
    </w:p>
    <w:p w14:paraId="57EB17D3" w14:textId="77777777" w:rsidR="00117AA0" w:rsidRDefault="00117AA0">
      <w:pPr>
        <w:spacing w:before="82"/>
        <w:ind w:left="1416"/>
        <w:rPr>
          <w:b/>
        </w:rPr>
      </w:pPr>
    </w:p>
    <w:p w14:paraId="70FDE46C" w14:textId="77777777" w:rsidR="00117AA0" w:rsidRDefault="008C7A38">
      <w:pPr>
        <w:pBdr>
          <w:top w:val="nil"/>
          <w:left w:val="nil"/>
          <w:bottom w:val="nil"/>
          <w:right w:val="nil"/>
          <w:between w:val="nil"/>
        </w:pBdr>
        <w:ind w:left="1416"/>
        <w:rPr>
          <w:color w:val="000000"/>
        </w:rPr>
      </w:pPr>
      <w:r>
        <w:rPr>
          <w:color w:val="000000"/>
        </w:rPr>
        <w:t>Дети имеют право высказаться по вопросам, которые их касаются, включая экологический и климатический кризис, и чтобы взрослые относились к ним серьезно. Правительства и бизнес обязаны привлекать детей к разработке новых планов и принятию решений, касающихс</w:t>
      </w:r>
      <w:r>
        <w:rPr>
          <w:color w:val="000000"/>
        </w:rPr>
        <w:t>я окружающей среды и/или изменения климата, а также к анализу их воздействия. Дети также имеют право свободно выражать свои взгляды - например, в ходе протестов, в качестве детских правозащитников, в рамках консультаций, консультативных групп и детских/мол</w:t>
      </w:r>
      <w:r>
        <w:rPr>
          <w:color w:val="000000"/>
        </w:rPr>
        <w:t>одежных парламентов.</w:t>
      </w:r>
    </w:p>
    <w:p w14:paraId="5730FD37" w14:textId="77777777" w:rsidR="00117AA0" w:rsidRDefault="00117AA0">
      <w:pPr>
        <w:pBdr>
          <w:top w:val="nil"/>
          <w:left w:val="nil"/>
          <w:bottom w:val="nil"/>
          <w:right w:val="nil"/>
          <w:between w:val="nil"/>
        </w:pBdr>
        <w:spacing w:line="252" w:lineRule="auto"/>
        <w:ind w:left="1416" w:right="1537"/>
        <w:rPr>
          <w:color w:val="000000"/>
          <w:sz w:val="20"/>
          <w:szCs w:val="20"/>
        </w:rPr>
      </w:pPr>
    </w:p>
    <w:p w14:paraId="0D6F1C19" w14:textId="77777777" w:rsidR="00117AA0" w:rsidRDefault="008C7A38">
      <w:pPr>
        <w:pStyle w:val="Heading2"/>
        <w:ind w:right="2075" w:firstLine="2137"/>
        <w:rPr>
          <w:b w:val="0"/>
        </w:rPr>
      </w:pPr>
      <w:r>
        <w:t>3j. Как дети могут (или могли бы) поделиться своими мнениями и идеями, когда правительства и бизнес разрабатывают планы и решения, влияющие на окружающую среду и/или изменение климата?</w:t>
      </w:r>
    </w:p>
    <w:p w14:paraId="7A959AE2" w14:textId="77777777" w:rsidR="00117AA0" w:rsidRDefault="00117AA0">
      <w:pPr>
        <w:spacing w:line="242" w:lineRule="auto"/>
        <w:ind w:left="2137" w:right="1746"/>
        <w:rPr>
          <w:b/>
        </w:rPr>
      </w:pPr>
    </w:p>
    <w:p w14:paraId="5863CBF5" w14:textId="77777777" w:rsidR="00117AA0" w:rsidRDefault="008C7A38">
      <w:pPr>
        <w:pStyle w:val="Heading2"/>
        <w:spacing w:before="1"/>
        <w:ind w:right="1562" w:firstLine="2137"/>
      </w:pPr>
      <w:r>
        <w:t>3k. Как могут (или могли бы) привлечь детей к ра</w:t>
      </w:r>
      <w:r>
        <w:t xml:space="preserve">ссмотрению решений правительства и бизнеса, которые влияют на </w:t>
      </w:r>
      <w:r>
        <w:lastRenderedPageBreak/>
        <w:t>окружающую среду и/или изменение климата?</w:t>
      </w:r>
    </w:p>
    <w:p w14:paraId="07945996" w14:textId="77777777" w:rsidR="00117AA0" w:rsidRDefault="00117AA0">
      <w:pPr>
        <w:pStyle w:val="Heading2"/>
        <w:spacing w:before="1"/>
        <w:ind w:right="1562" w:firstLine="2137"/>
      </w:pPr>
    </w:p>
    <w:p w14:paraId="613D9254" w14:textId="77777777" w:rsidR="00117AA0" w:rsidRDefault="008C7A38">
      <w:pPr>
        <w:pStyle w:val="Heading2"/>
        <w:spacing w:before="1"/>
        <w:ind w:right="1562" w:firstLine="2137"/>
      </w:pPr>
      <w:r>
        <w:t>3l. Что необходимо сделать правительствам, чтобы обеспечить безопасность и благополучие детей, когда они выражают свои взгляды, отстаивают свои права и</w:t>
      </w:r>
      <w:r>
        <w:t>ли предпринимают действия по их защите?</w:t>
      </w:r>
    </w:p>
    <w:p w14:paraId="12237B42" w14:textId="77777777" w:rsidR="00117AA0" w:rsidRDefault="00117AA0">
      <w:pPr>
        <w:pStyle w:val="Heading2"/>
        <w:ind w:left="0" w:right="1649"/>
      </w:pPr>
    </w:p>
    <w:p w14:paraId="763C452D" w14:textId="77777777" w:rsidR="00117AA0" w:rsidRDefault="008C7A38">
      <w:pPr>
        <w:ind w:left="1416"/>
        <w:rPr>
          <w:b/>
          <w:color w:val="6360FF"/>
        </w:rPr>
      </w:pPr>
      <w:r>
        <w:rPr>
          <w:b/>
          <w:color w:val="6360FF"/>
        </w:rPr>
        <w:t>Открытое представление мнений</w:t>
      </w:r>
    </w:p>
    <w:p w14:paraId="0136C404" w14:textId="77777777" w:rsidR="00117AA0" w:rsidRDefault="00117AA0">
      <w:pPr>
        <w:ind w:left="1416"/>
        <w:rPr>
          <w:b/>
        </w:rPr>
      </w:pPr>
    </w:p>
    <w:p w14:paraId="2D0A79E3" w14:textId="77777777" w:rsidR="00117AA0" w:rsidRDefault="008C7A38">
      <w:pPr>
        <w:pBdr>
          <w:top w:val="nil"/>
          <w:left w:val="nil"/>
          <w:bottom w:val="nil"/>
          <w:right w:val="nil"/>
          <w:between w:val="nil"/>
        </w:pBdr>
        <w:spacing w:line="242" w:lineRule="auto"/>
        <w:ind w:left="1416" w:right="1557"/>
        <w:rPr>
          <w:color w:val="000000"/>
        </w:rPr>
      </w:pPr>
      <w:r>
        <w:rPr>
          <w:color w:val="000000"/>
        </w:rPr>
        <w:t>Если вы хотите поделиться с Комитетом какими-либо другими мнениями, комментариями или идеями по разработке Замечания общего порядка № 26, вы</w:t>
      </w:r>
    </w:p>
    <w:p w14:paraId="05F2C84B" w14:textId="77777777" w:rsidR="00117AA0" w:rsidRDefault="008C7A38">
      <w:pPr>
        <w:pBdr>
          <w:top w:val="nil"/>
          <w:left w:val="nil"/>
          <w:bottom w:val="nil"/>
          <w:right w:val="nil"/>
          <w:between w:val="nil"/>
        </w:pBdr>
        <w:spacing w:line="261" w:lineRule="auto"/>
        <w:ind w:left="1416"/>
        <w:rPr>
          <w:color w:val="000000"/>
        </w:rPr>
      </w:pPr>
      <w:r>
        <w:rPr>
          <w:color w:val="000000"/>
        </w:rPr>
        <w:t>можете сделать это здесь. Мы просим, чтобы объем ответов не превышал 1000 слов.</w:t>
      </w:r>
    </w:p>
    <w:p w14:paraId="4DFAA785" w14:textId="77777777" w:rsidR="00117AA0" w:rsidRDefault="008C7A38">
      <w:pPr>
        <w:ind w:left="1416"/>
        <w:rPr>
          <w:b/>
          <w:strike/>
        </w:rPr>
      </w:pPr>
      <w:r>
        <w:rPr>
          <w:b/>
          <w:strike/>
        </w:rPr>
        <w:t>-----------------------------------</w:t>
      </w:r>
      <w:r>
        <w:rPr>
          <w:b/>
          <w:strike/>
        </w:rPr>
        <w:t>-----------------------------------------------------------</w:t>
      </w:r>
    </w:p>
    <w:p w14:paraId="23F97957" w14:textId="77777777" w:rsidR="00117AA0" w:rsidRDefault="00117AA0">
      <w:pPr>
        <w:ind w:left="1416"/>
        <w:rPr>
          <w:b/>
        </w:rPr>
      </w:pPr>
    </w:p>
    <w:p w14:paraId="34B0BC7F" w14:textId="77777777" w:rsidR="00117AA0" w:rsidRDefault="008C7A38">
      <w:pPr>
        <w:pStyle w:val="Heading1"/>
        <w:ind w:firstLine="1416"/>
      </w:pPr>
      <w:r>
        <w:rPr>
          <w:color w:val="6360FF"/>
        </w:rPr>
        <w:t>Часть 4. Поддержка организаций</w:t>
      </w:r>
    </w:p>
    <w:p w14:paraId="7B3C2F52" w14:textId="77777777" w:rsidR="00117AA0" w:rsidRDefault="008C7A38">
      <w:pPr>
        <w:pStyle w:val="Heading2"/>
        <w:spacing w:before="294" w:line="273" w:lineRule="auto"/>
        <w:ind w:right="1981" w:firstLine="2137"/>
      </w:pPr>
      <w:r>
        <w:t xml:space="preserve">4a. Участвуете ли вы в данной </w:t>
      </w:r>
      <w:r>
        <w:rPr>
          <w:highlight w:val="yellow"/>
        </w:rPr>
        <w:t xml:space="preserve">консультации </w:t>
      </w:r>
      <w:r>
        <w:t>при поддержке какой-либо организации?</w:t>
      </w:r>
    </w:p>
    <w:p w14:paraId="4EF05F2A" w14:textId="77777777" w:rsidR="00117AA0" w:rsidRDefault="008C7A38">
      <w:pPr>
        <w:numPr>
          <w:ilvl w:val="0"/>
          <w:numId w:val="1"/>
        </w:numPr>
        <w:pBdr>
          <w:top w:val="nil"/>
          <w:left w:val="nil"/>
          <w:bottom w:val="nil"/>
          <w:right w:val="nil"/>
          <w:between w:val="nil"/>
        </w:pBdr>
        <w:tabs>
          <w:tab w:val="left" w:pos="3577"/>
          <w:tab w:val="left" w:pos="3578"/>
        </w:tabs>
        <w:spacing w:line="265" w:lineRule="auto"/>
        <w:ind w:hanging="361"/>
      </w:pPr>
      <w:r>
        <w:rPr>
          <w:color w:val="000000"/>
        </w:rPr>
        <w:t>Да</w:t>
      </w:r>
    </w:p>
    <w:p w14:paraId="767FAA31" w14:textId="77777777" w:rsidR="00117AA0" w:rsidRDefault="008C7A38">
      <w:pPr>
        <w:numPr>
          <w:ilvl w:val="0"/>
          <w:numId w:val="1"/>
        </w:numPr>
        <w:pBdr>
          <w:top w:val="nil"/>
          <w:left w:val="nil"/>
          <w:bottom w:val="nil"/>
          <w:right w:val="nil"/>
          <w:between w:val="nil"/>
        </w:pBdr>
        <w:tabs>
          <w:tab w:val="left" w:pos="3577"/>
          <w:tab w:val="left" w:pos="3578"/>
        </w:tabs>
        <w:spacing w:line="265" w:lineRule="auto"/>
        <w:ind w:hanging="361"/>
      </w:pPr>
      <w:r>
        <w:rPr>
          <w:color w:val="000000"/>
        </w:rPr>
        <w:t>Нет</w:t>
      </w:r>
    </w:p>
    <w:p w14:paraId="1AB11523" w14:textId="77777777" w:rsidR="00117AA0" w:rsidRDefault="00117AA0">
      <w:pPr>
        <w:pBdr>
          <w:top w:val="nil"/>
          <w:left w:val="nil"/>
          <w:bottom w:val="nil"/>
          <w:right w:val="nil"/>
          <w:between w:val="nil"/>
        </w:pBdr>
        <w:tabs>
          <w:tab w:val="left" w:pos="3577"/>
          <w:tab w:val="left" w:pos="3578"/>
        </w:tabs>
        <w:spacing w:line="265" w:lineRule="auto"/>
        <w:ind w:left="3577"/>
        <w:rPr>
          <w:color w:val="000000"/>
        </w:rPr>
      </w:pPr>
    </w:p>
    <w:p w14:paraId="16849298" w14:textId="77777777" w:rsidR="00117AA0" w:rsidRDefault="008C7A38">
      <w:pPr>
        <w:pStyle w:val="Heading2"/>
        <w:ind w:firstLine="2137"/>
      </w:pPr>
      <w:r>
        <w:t>4b. [Если ДА] Пожалуйста, предоставьте следующую информацию:</w:t>
      </w:r>
    </w:p>
    <w:p w14:paraId="76F89181" w14:textId="77777777" w:rsidR="00117AA0" w:rsidRDefault="00117AA0">
      <w:pPr>
        <w:pStyle w:val="Heading2"/>
        <w:ind w:firstLine="2137"/>
      </w:pPr>
    </w:p>
    <w:p w14:paraId="38F2FC39" w14:textId="77777777" w:rsidR="00117AA0" w:rsidRDefault="008C7A38">
      <w:pPr>
        <w:spacing w:line="456" w:lineRule="auto"/>
        <w:ind w:left="2857" w:right="6094"/>
        <w:rPr>
          <w:b/>
        </w:rPr>
      </w:pPr>
      <w:r>
        <w:rPr>
          <w:b/>
        </w:rPr>
        <w:t>a) Название организации б) Контактное имя</w:t>
      </w:r>
    </w:p>
    <w:p w14:paraId="5CC2E202" w14:textId="77777777" w:rsidR="00117AA0" w:rsidRDefault="008C7A38">
      <w:pPr>
        <w:pStyle w:val="Heading2"/>
        <w:spacing w:before="4"/>
        <w:ind w:left="2857"/>
        <w:rPr>
          <w:b w:val="0"/>
          <w:sz w:val="16"/>
          <w:szCs w:val="16"/>
        </w:rPr>
      </w:pPr>
      <w:r>
        <w:t>в) Контактный адрес электронной почты</w:t>
      </w:r>
    </w:p>
    <w:sectPr w:rsidR="00117AA0">
      <w:headerReference w:type="even" r:id="rId19"/>
      <w:headerReference w:type="default" r:id="rId20"/>
      <w:footerReference w:type="even" r:id="rId21"/>
      <w:footerReference w:type="default" r:id="rId22"/>
      <w:headerReference w:type="first" r:id="rId23"/>
      <w:footerReference w:type="first" r:id="rId24"/>
      <w:pgSz w:w="11910" w:h="16840"/>
      <w:pgMar w:top="1580" w:right="0" w:bottom="1100" w:left="0" w:header="0" w:footer="9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C0D3" w14:textId="77777777" w:rsidR="008C7A38" w:rsidRDefault="008C7A38">
      <w:r>
        <w:separator/>
      </w:r>
    </w:p>
  </w:endnote>
  <w:endnote w:type="continuationSeparator" w:id="0">
    <w:p w14:paraId="2D211B23" w14:textId="77777777" w:rsidR="008C7A38" w:rsidRDefault="008C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925B" w14:textId="77777777" w:rsidR="00AE2448" w:rsidRDefault="00AE2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85ED" w14:textId="77777777" w:rsidR="00117AA0" w:rsidRDefault="008C7A38">
    <w:pPr>
      <w:pBdr>
        <w:top w:val="nil"/>
        <w:left w:val="nil"/>
        <w:bottom w:val="nil"/>
        <w:right w:val="nil"/>
        <w:between w:val="nil"/>
      </w:pBdr>
      <w:spacing w:line="14" w:lineRule="auto"/>
      <w:rPr>
        <w:color w:val="000000"/>
        <w:sz w:val="14"/>
        <w:szCs w:val="14"/>
      </w:rPr>
    </w:pPr>
    <w:r>
      <w:rPr>
        <w:noProof/>
      </w:rPr>
      <mc:AlternateContent>
        <mc:Choice Requires="wpg">
          <w:drawing>
            <wp:anchor distT="0" distB="0" distL="0" distR="0" simplePos="0" relativeHeight="251658240" behindDoc="1" locked="0" layoutInCell="1" hidden="0" allowOverlap="1" wp14:anchorId="7F610F2B" wp14:editId="498FD2D7">
              <wp:simplePos x="0" y="0"/>
              <wp:positionH relativeFrom="column">
                <wp:posOffset>6540500</wp:posOffset>
              </wp:positionH>
              <wp:positionV relativeFrom="paragraph">
                <wp:posOffset>9906000</wp:posOffset>
              </wp:positionV>
              <wp:extent cx="156845" cy="175260"/>
              <wp:effectExtent l="0" t="0" r="0" b="0"/>
              <wp:wrapNone/>
              <wp:docPr id="2" name="Rectangle 2"/>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14:paraId="2C416B9B" w14:textId="77777777" w:rsidR="00117AA0" w:rsidRDefault="008C7A38">
                          <w:pPr>
                            <w:spacing w:line="245" w:lineRule="auto"/>
                            <w:ind w:left="60"/>
                            <w:textDirection w:val="btLr"/>
                          </w:pPr>
                          <w:r>
                            <w:rPr>
                              <w:rFonts w:ascii="Calibri" w:eastAsia="Calibri" w:hAnsi="Calibri" w:cs="Calibri"/>
                              <w:color w:val="000000"/>
                              <w:sz w:val="28"/>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6540500</wp:posOffset>
              </wp:positionH>
              <wp:positionV relativeFrom="paragraph">
                <wp:posOffset>9906000</wp:posOffset>
              </wp:positionV>
              <wp:extent cx="156845" cy="1752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0BB7" w14:textId="77777777" w:rsidR="00AE2448" w:rsidRDefault="00AE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100F" w14:textId="77777777" w:rsidR="008C7A38" w:rsidRDefault="008C7A38">
      <w:r>
        <w:separator/>
      </w:r>
    </w:p>
  </w:footnote>
  <w:footnote w:type="continuationSeparator" w:id="0">
    <w:p w14:paraId="75AB6F52" w14:textId="77777777" w:rsidR="008C7A38" w:rsidRDefault="008C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E14D" w14:textId="77777777" w:rsidR="00AE2448" w:rsidRDefault="00AE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F6A5" w14:textId="05814493" w:rsidR="00AE2448" w:rsidRDefault="00AE2448">
    <w:pPr>
      <w:pStyle w:val="Header"/>
    </w:pPr>
    <w:r>
      <w:rPr>
        <w:noProof/>
      </w:rPr>
      <w:drawing>
        <wp:inline distT="114300" distB="114300" distL="114300" distR="114300" wp14:anchorId="4B306DC1" wp14:editId="1BEF615A">
          <wp:extent cx="7529618" cy="22526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BA21" w14:textId="77777777" w:rsidR="00AE2448" w:rsidRDefault="00AE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72BB"/>
    <w:multiLevelType w:val="multilevel"/>
    <w:tmpl w:val="9FDE9A1C"/>
    <w:lvl w:ilvl="0">
      <w:numFmt w:val="bullet"/>
      <w:lvlText w:val="●"/>
      <w:lvlJc w:val="left"/>
      <w:pPr>
        <w:ind w:left="3577" w:hanging="360"/>
      </w:pPr>
      <w:rPr>
        <w:rFonts w:ascii="Tahoma" w:eastAsia="Tahoma" w:hAnsi="Tahoma" w:cs="Tahoma"/>
        <w:sz w:val="22"/>
        <w:szCs w:val="22"/>
      </w:rPr>
    </w:lvl>
    <w:lvl w:ilvl="1">
      <w:numFmt w:val="bullet"/>
      <w:lvlText w:val="•"/>
      <w:lvlJc w:val="left"/>
      <w:pPr>
        <w:ind w:left="4412" w:hanging="360"/>
      </w:pPr>
    </w:lvl>
    <w:lvl w:ilvl="2">
      <w:numFmt w:val="bullet"/>
      <w:lvlText w:val="•"/>
      <w:lvlJc w:val="left"/>
      <w:pPr>
        <w:ind w:left="5244" w:hanging="360"/>
      </w:pPr>
    </w:lvl>
    <w:lvl w:ilvl="3">
      <w:numFmt w:val="bullet"/>
      <w:lvlText w:val="•"/>
      <w:lvlJc w:val="left"/>
      <w:pPr>
        <w:ind w:left="6077" w:hanging="360"/>
      </w:pPr>
    </w:lvl>
    <w:lvl w:ilvl="4">
      <w:numFmt w:val="bullet"/>
      <w:lvlText w:val="•"/>
      <w:lvlJc w:val="left"/>
      <w:pPr>
        <w:ind w:left="6909" w:hanging="360"/>
      </w:pPr>
    </w:lvl>
    <w:lvl w:ilvl="5">
      <w:numFmt w:val="bullet"/>
      <w:lvlText w:val="•"/>
      <w:lvlJc w:val="left"/>
      <w:pPr>
        <w:ind w:left="7742" w:hanging="360"/>
      </w:pPr>
    </w:lvl>
    <w:lvl w:ilvl="6">
      <w:numFmt w:val="bullet"/>
      <w:lvlText w:val="•"/>
      <w:lvlJc w:val="left"/>
      <w:pPr>
        <w:ind w:left="8574" w:hanging="360"/>
      </w:pPr>
    </w:lvl>
    <w:lvl w:ilvl="7">
      <w:numFmt w:val="bullet"/>
      <w:lvlText w:val="•"/>
      <w:lvlJc w:val="left"/>
      <w:pPr>
        <w:ind w:left="9406" w:hanging="360"/>
      </w:pPr>
    </w:lvl>
    <w:lvl w:ilvl="8">
      <w:numFmt w:val="bullet"/>
      <w:lvlText w:val="•"/>
      <w:lvlJc w:val="left"/>
      <w:pPr>
        <w:ind w:left="10239" w:hanging="360"/>
      </w:pPr>
    </w:lvl>
  </w:abstractNum>
  <w:abstractNum w:abstractNumId="1" w15:restartNumberingAfterBreak="0">
    <w:nsid w:val="44250CB7"/>
    <w:multiLevelType w:val="multilevel"/>
    <w:tmpl w:val="E83E3B48"/>
    <w:lvl w:ilvl="0">
      <w:numFmt w:val="bullet"/>
      <w:lvlText w:val="●"/>
      <w:lvlJc w:val="left"/>
      <w:pPr>
        <w:ind w:left="3577" w:hanging="360"/>
      </w:pPr>
      <w:rPr>
        <w:rFonts w:ascii="Tahoma" w:eastAsia="Tahoma" w:hAnsi="Tahoma" w:cs="Tahoma"/>
        <w:sz w:val="22"/>
        <w:szCs w:val="22"/>
      </w:rPr>
    </w:lvl>
    <w:lvl w:ilvl="1">
      <w:numFmt w:val="bullet"/>
      <w:lvlText w:val="•"/>
      <w:lvlJc w:val="left"/>
      <w:pPr>
        <w:ind w:left="4412" w:hanging="360"/>
      </w:pPr>
    </w:lvl>
    <w:lvl w:ilvl="2">
      <w:numFmt w:val="bullet"/>
      <w:lvlText w:val="•"/>
      <w:lvlJc w:val="left"/>
      <w:pPr>
        <w:ind w:left="5244" w:hanging="360"/>
      </w:pPr>
    </w:lvl>
    <w:lvl w:ilvl="3">
      <w:numFmt w:val="bullet"/>
      <w:lvlText w:val="•"/>
      <w:lvlJc w:val="left"/>
      <w:pPr>
        <w:ind w:left="6077" w:hanging="360"/>
      </w:pPr>
    </w:lvl>
    <w:lvl w:ilvl="4">
      <w:numFmt w:val="bullet"/>
      <w:lvlText w:val="•"/>
      <w:lvlJc w:val="left"/>
      <w:pPr>
        <w:ind w:left="6909" w:hanging="360"/>
      </w:pPr>
    </w:lvl>
    <w:lvl w:ilvl="5">
      <w:numFmt w:val="bullet"/>
      <w:lvlText w:val="•"/>
      <w:lvlJc w:val="left"/>
      <w:pPr>
        <w:ind w:left="7742" w:hanging="360"/>
      </w:pPr>
    </w:lvl>
    <w:lvl w:ilvl="6">
      <w:numFmt w:val="bullet"/>
      <w:lvlText w:val="•"/>
      <w:lvlJc w:val="left"/>
      <w:pPr>
        <w:ind w:left="8574" w:hanging="360"/>
      </w:pPr>
    </w:lvl>
    <w:lvl w:ilvl="7">
      <w:numFmt w:val="bullet"/>
      <w:lvlText w:val="•"/>
      <w:lvlJc w:val="left"/>
      <w:pPr>
        <w:ind w:left="9406" w:hanging="360"/>
      </w:pPr>
    </w:lvl>
    <w:lvl w:ilvl="8">
      <w:numFmt w:val="bullet"/>
      <w:lvlText w:val="•"/>
      <w:lvlJc w:val="left"/>
      <w:pPr>
        <w:ind w:left="10239" w:hanging="360"/>
      </w:pPr>
    </w:lvl>
  </w:abstractNum>
  <w:abstractNum w:abstractNumId="2" w15:restartNumberingAfterBreak="0">
    <w:nsid w:val="44D15405"/>
    <w:multiLevelType w:val="multilevel"/>
    <w:tmpl w:val="2D905E34"/>
    <w:lvl w:ilvl="0">
      <w:numFmt w:val="bullet"/>
      <w:lvlText w:val="●"/>
      <w:lvlJc w:val="left"/>
      <w:pPr>
        <w:ind w:left="3577" w:hanging="360"/>
      </w:pPr>
      <w:rPr>
        <w:rFonts w:ascii="Calibri" w:eastAsia="Calibri" w:hAnsi="Calibri" w:cs="Calibri"/>
        <w:sz w:val="22"/>
        <w:szCs w:val="22"/>
      </w:rPr>
    </w:lvl>
    <w:lvl w:ilvl="1">
      <w:numFmt w:val="bullet"/>
      <w:lvlText w:val="•"/>
      <w:lvlJc w:val="left"/>
      <w:pPr>
        <w:ind w:left="4412" w:hanging="360"/>
      </w:pPr>
    </w:lvl>
    <w:lvl w:ilvl="2">
      <w:numFmt w:val="bullet"/>
      <w:lvlText w:val="•"/>
      <w:lvlJc w:val="left"/>
      <w:pPr>
        <w:ind w:left="5244" w:hanging="360"/>
      </w:pPr>
    </w:lvl>
    <w:lvl w:ilvl="3">
      <w:numFmt w:val="bullet"/>
      <w:lvlText w:val="•"/>
      <w:lvlJc w:val="left"/>
      <w:pPr>
        <w:ind w:left="6077" w:hanging="360"/>
      </w:pPr>
    </w:lvl>
    <w:lvl w:ilvl="4">
      <w:numFmt w:val="bullet"/>
      <w:lvlText w:val="•"/>
      <w:lvlJc w:val="left"/>
      <w:pPr>
        <w:ind w:left="6909" w:hanging="360"/>
      </w:pPr>
    </w:lvl>
    <w:lvl w:ilvl="5">
      <w:numFmt w:val="bullet"/>
      <w:lvlText w:val="•"/>
      <w:lvlJc w:val="left"/>
      <w:pPr>
        <w:ind w:left="7742" w:hanging="360"/>
      </w:pPr>
    </w:lvl>
    <w:lvl w:ilvl="6">
      <w:numFmt w:val="bullet"/>
      <w:lvlText w:val="•"/>
      <w:lvlJc w:val="left"/>
      <w:pPr>
        <w:ind w:left="8574" w:hanging="360"/>
      </w:pPr>
    </w:lvl>
    <w:lvl w:ilvl="7">
      <w:numFmt w:val="bullet"/>
      <w:lvlText w:val="•"/>
      <w:lvlJc w:val="left"/>
      <w:pPr>
        <w:ind w:left="9406" w:hanging="360"/>
      </w:pPr>
    </w:lvl>
    <w:lvl w:ilvl="8">
      <w:numFmt w:val="bullet"/>
      <w:lvlText w:val="•"/>
      <w:lvlJc w:val="left"/>
      <w:pPr>
        <w:ind w:left="10239"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A0"/>
    <w:rsid w:val="00117AA0"/>
    <w:rsid w:val="008C7A38"/>
    <w:rsid w:val="00AE2448"/>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28EEF292"/>
  <w15:docId w15:val="{148A45D2-9201-104A-B419-F6322762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ru-RU" w:eastAsia="en-US" w:bidi="th-T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416"/>
      <w:outlineLvl w:val="0"/>
    </w:pPr>
    <w:rPr>
      <w:b/>
      <w:sz w:val="28"/>
      <w:szCs w:val="28"/>
    </w:rPr>
  </w:style>
  <w:style w:type="paragraph" w:styleId="Heading2">
    <w:name w:val="heading 2"/>
    <w:basedOn w:val="Normal"/>
    <w:next w:val="Normal"/>
    <w:uiPriority w:val="9"/>
    <w:unhideWhenUsed/>
    <w:qFormat/>
    <w:pPr>
      <w:ind w:left="2137"/>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1"/>
      <w:ind w:left="1618" w:right="1618"/>
      <w:jc w:val="center"/>
    </w:pPr>
    <w:rPr>
      <w:rFonts w:ascii="Arial Black" w:eastAsia="Arial Black" w:hAnsi="Arial Black" w:cs="Arial Black"/>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E2448"/>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AE2448"/>
    <w:rPr>
      <w:rFonts w:cs="Angsana New"/>
      <w:szCs w:val="28"/>
    </w:rPr>
  </w:style>
  <w:style w:type="paragraph" w:styleId="Footer">
    <w:name w:val="footer"/>
    <w:basedOn w:val="Normal"/>
    <w:link w:val="FooterChar"/>
    <w:uiPriority w:val="99"/>
    <w:unhideWhenUsed/>
    <w:rsid w:val="00AE2448"/>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AE2448"/>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about/" TargetMode="External"/><Relationship Id="rId13" Type="http://schemas.openxmlformats.org/officeDocument/2006/relationships/hyperlink" Target="https://childrightsenvironment.org/global-charter/" TargetMode="External"/><Relationship Id="rId18" Type="http://schemas.openxmlformats.org/officeDocument/2006/relationships/hyperlink" Target="https://childrightsenvironment.org/cont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hildrightsenvironment.org/children-and-young-people/" TargetMode="External"/><Relationship Id="rId12" Type="http://schemas.openxmlformats.org/officeDocument/2006/relationships/hyperlink" Target="https://childrightsenvironment.org/contact/" TargetMode="External"/><Relationship Id="rId17" Type="http://schemas.openxmlformats.org/officeDocument/2006/relationships/hyperlink" Target="https://www.tdh.de/wer-wir-sind/information-in-englis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ildrightsenvironment.org/abou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report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https://childrightsenvironment.org/wp-content/uploads/2022/11/Child-Friendly-Version_First-Draft-General-Comment-No.-26.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ildrightsenvironment.org/comic/" TargetMode="External"/><Relationship Id="rId14" Type="http://schemas.openxmlformats.org/officeDocument/2006/relationships/hyperlink" Target="https://childrightsenvironment.org/subscript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2</cp:revision>
  <dcterms:created xsi:type="dcterms:W3CDTF">2022-12-14T11:40:00Z</dcterms:created>
  <dcterms:modified xsi:type="dcterms:W3CDTF">2022-12-14T11:41:00Z</dcterms:modified>
</cp:coreProperties>
</file>