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DCAB" w14:textId="77777777" w:rsidR="00FB401C" w:rsidRDefault="00886CD9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Segunda serie de consultas para niñas, niños y jóvenes</w:t>
      </w:r>
    </w:p>
    <w:p w14:paraId="2814606B" w14:textId="77777777" w:rsidR="00FB401C" w:rsidRDefault="00886CD9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>15 de noviembre de 2022 - 15 de febrero de 2022</w:t>
      </w:r>
    </w:p>
    <w:p w14:paraId="30C3A99C" w14:textId="77777777" w:rsidR="00FB401C" w:rsidRDefault="00FB401C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5D4E9D1D" w14:textId="77777777" w:rsidR="00FB401C" w:rsidRPr="009C1A4D" w:rsidRDefault="00886CD9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Si desea el cuestionario en otro idioma, visite </w:t>
      </w:r>
      <w:r w:rsidRPr="009C1A4D">
        <w:rPr>
          <w:rFonts w:ascii="Tahoma" w:eastAsia="Tahoma" w:hAnsi="Tahoma" w:cs="Tahoma"/>
          <w:i/>
        </w:rPr>
        <w:t xml:space="preserve">nuestra </w:t>
      </w:r>
      <w:hyperlink r:id="rId8">
        <w:r w:rsidRPr="009C1A4D">
          <w:rPr>
            <w:rFonts w:ascii="Tahoma" w:eastAsia="Tahoma" w:hAnsi="Tahoma" w:cs="Tahoma"/>
            <w:i/>
            <w:color w:val="1155CC"/>
            <w:u w:val="single"/>
          </w:rPr>
          <w:t>página de Consulta de Niñas, Niños y Jóvenes</w:t>
        </w:r>
      </w:hyperlink>
      <w:r w:rsidRPr="009C1A4D">
        <w:rPr>
          <w:rFonts w:ascii="Tahoma" w:eastAsia="Tahoma" w:hAnsi="Tahoma" w:cs="Tahoma"/>
          <w:i/>
        </w:rPr>
        <w:t xml:space="preserve"> para obtener más detalles.</w:t>
      </w:r>
    </w:p>
    <w:p w14:paraId="2BEE3A67" w14:textId="411F077B" w:rsidR="00FB401C" w:rsidRPr="009C1A4D" w:rsidRDefault="00886CD9">
      <w:pPr>
        <w:spacing w:before="240" w:after="240" w:line="240" w:lineRule="auto"/>
        <w:jc w:val="center"/>
        <w:rPr>
          <w:rFonts w:ascii="Tahoma" w:eastAsia="Tahoma" w:hAnsi="Tahoma" w:cs="Tahoma"/>
          <w:b/>
          <w:color w:val="6461FF"/>
        </w:rPr>
      </w:pPr>
      <w:r w:rsidRPr="009C1A4D">
        <w:rPr>
          <w:rFonts w:ascii="Tahoma" w:eastAsia="Tahoma" w:hAnsi="Tahoma" w:cs="Tahoma"/>
          <w:b/>
        </w:rPr>
        <w:t>Los cuestionarios no se pueden guardar, por lo que recomendamos revisar las respuestas antes de enviarlas</w:t>
      </w:r>
      <w:r w:rsidRPr="009C1A4D">
        <w:rPr>
          <w:rFonts w:ascii="Tahoma" w:eastAsia="Tahoma" w:hAnsi="Tahoma" w:cs="Tahoma"/>
        </w:rPr>
        <w:t>.</w:t>
      </w:r>
    </w:p>
    <w:p w14:paraId="6D43453A" w14:textId="77777777" w:rsidR="00FB401C" w:rsidRDefault="00FB401C">
      <w:pPr>
        <w:spacing w:before="240" w:after="360" w:line="240" w:lineRule="auto"/>
        <w:rPr>
          <w:rFonts w:ascii="Tahoma" w:eastAsia="Tahoma" w:hAnsi="Tahoma" w:cs="Tahoma"/>
          <w:b/>
          <w:color w:val="6461FF"/>
          <w:highlight w:val="white"/>
        </w:rPr>
      </w:pPr>
    </w:p>
    <w:p w14:paraId="48C3AAAC" w14:textId="77777777" w:rsidR="00FB401C" w:rsidRPr="009C1A4D" w:rsidRDefault="00886C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  <w:color w:val="6461FF"/>
          <w:sz w:val="28"/>
          <w:szCs w:val="28"/>
        </w:rPr>
        <w:t>¿Para qué sirve la segunda serie de consultas?</w:t>
      </w:r>
    </w:p>
    <w:p w14:paraId="157751D8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El Comité de los Derechos del Niño de las Naciones Unidas es un grupo de 18 expertos que apoyan a los gobiernos y organizaciones para proteger los derechos de las niñas, niños y jóvenes de todo el mundo.</w:t>
      </w:r>
    </w:p>
    <w:p w14:paraId="1D8B7847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El Co</w:t>
      </w:r>
      <w:r w:rsidRPr="009C1A4D">
        <w:rPr>
          <w:rFonts w:ascii="Tahoma" w:eastAsia="Tahoma" w:hAnsi="Tahoma" w:cs="Tahoma"/>
        </w:rPr>
        <w:t xml:space="preserve">mité está preparando una asesoría sobre los derechos del niño y el medio ambiente, con especial atención al cambio climático. Se trata de la </w:t>
      </w:r>
      <w:hyperlink r:id="rId9">
        <w:r w:rsidRPr="009C1A4D">
          <w:rPr>
            <w:rFonts w:ascii="Tahoma" w:eastAsia="Tahoma" w:hAnsi="Tahoma" w:cs="Tahoma"/>
            <w:color w:val="1155CC"/>
            <w:u w:val="single"/>
          </w:rPr>
          <w:t>Observación General 26</w:t>
        </w:r>
      </w:hyperlink>
      <w:r w:rsidRPr="009C1A4D">
        <w:rPr>
          <w:rFonts w:ascii="Tahoma" w:eastAsia="Tahoma" w:hAnsi="Tahoma" w:cs="Tahoma"/>
        </w:rPr>
        <w:t>. En ella se explicará lo</w:t>
      </w:r>
      <w:r w:rsidRPr="009C1A4D">
        <w:rPr>
          <w:rFonts w:ascii="Tahoma" w:eastAsia="Tahoma" w:hAnsi="Tahoma" w:cs="Tahoma"/>
        </w:rPr>
        <w:t xml:space="preserve"> que los gobiernos de todo el mundo deben hacer para que las niñas, niños y los jóvenes vivan en un mundo limpio, verde, sano y sostenible. </w:t>
      </w:r>
    </w:p>
    <w:p w14:paraId="0A920719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Las niñas, niños y los jóvenes tienen derecho a ser escuchados en todos los asuntos que les afecten y el Comité qui</w:t>
      </w:r>
      <w:r w:rsidRPr="009C1A4D">
        <w:rPr>
          <w:rFonts w:ascii="Tahoma" w:eastAsia="Tahoma" w:hAnsi="Tahoma" w:cs="Tahoma"/>
        </w:rPr>
        <w:t>ere asegurarse de que las opiniones de las niñas y los niños puedan informar la creación de la Observación General 26.</w:t>
      </w:r>
    </w:p>
    <w:p w14:paraId="1F27129D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Más información sobre la Observación General n.º 26 en nuestro </w:t>
      </w:r>
      <w:hyperlink r:id="rId10">
        <w:r w:rsidRPr="009C1A4D">
          <w:rPr>
            <w:rFonts w:ascii="Tahoma" w:eastAsia="Tahoma" w:hAnsi="Tahoma" w:cs="Tahoma"/>
            <w:color w:val="1155CC"/>
            <w:u w:val="single"/>
          </w:rPr>
          <w:t>cómic educ</w:t>
        </w:r>
        <w:r w:rsidRPr="009C1A4D">
          <w:rPr>
            <w:rFonts w:ascii="Tahoma" w:eastAsia="Tahoma" w:hAnsi="Tahoma" w:cs="Tahoma"/>
            <w:color w:val="1155CC"/>
            <w:u w:val="single"/>
          </w:rPr>
          <w:t>ativo para niñas y niños</w:t>
        </w:r>
      </w:hyperlink>
      <w:r w:rsidRPr="009C1A4D">
        <w:rPr>
          <w:rFonts w:ascii="Tahoma" w:eastAsia="Tahoma" w:hAnsi="Tahoma" w:cs="Tahoma"/>
        </w:rPr>
        <w:t>.</w:t>
      </w:r>
    </w:p>
    <w:p w14:paraId="3901E448" w14:textId="412561D8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El Comité ya ha preparado el </w:t>
      </w:r>
      <w:hyperlink r:id="rId11" w:history="1">
        <w:r w:rsidRPr="009C1A4D">
          <w:rPr>
            <w:rStyle w:val="Hyperlink"/>
            <w:rFonts w:ascii="Tahoma" w:eastAsia="Tahoma" w:hAnsi="Tahoma" w:cs="Tahoma"/>
          </w:rPr>
          <w:t>primer borrador de la Observación General</w:t>
        </w:r>
      </w:hyperlink>
      <w:r w:rsidRPr="009C1A4D">
        <w:rPr>
          <w:rFonts w:ascii="Tahoma" w:eastAsia="Tahoma" w:hAnsi="Tahoma" w:cs="Tahoma"/>
        </w:rPr>
        <w:t>. Para e</w:t>
      </w:r>
      <w:r w:rsidRPr="009C1A4D">
        <w:rPr>
          <w:rFonts w:ascii="Tahoma" w:eastAsia="Tahoma" w:hAnsi="Tahoma" w:cs="Tahoma"/>
        </w:rPr>
        <w:t xml:space="preserve">llo se han realizado consultas a nivel mundial, incluyendo los </w:t>
      </w:r>
      <w:hyperlink r:id="rId12">
        <w:r w:rsidRPr="009C1A4D">
          <w:rPr>
            <w:rFonts w:ascii="Tahoma" w:eastAsia="Tahoma" w:hAnsi="Tahoma" w:cs="Tahoma"/>
            <w:color w:val="1155CC"/>
            <w:u w:val="single"/>
          </w:rPr>
          <w:t>resultados de la primera consulta en línea</w:t>
        </w:r>
      </w:hyperlink>
      <w:r w:rsidRPr="009C1A4D">
        <w:rPr>
          <w:rFonts w:ascii="Tahoma" w:eastAsia="Tahoma" w:hAnsi="Tahoma" w:cs="Tahoma"/>
        </w:rPr>
        <w:t xml:space="preserve"> que fue diligenciado por 7.416 niñas, niños y jóvenes de 103 países. En esta segund</w:t>
      </w:r>
      <w:r w:rsidRPr="009C1A4D">
        <w:rPr>
          <w:rFonts w:ascii="Tahoma" w:eastAsia="Tahoma" w:hAnsi="Tahoma" w:cs="Tahoma"/>
        </w:rPr>
        <w:t xml:space="preserve">a serie de consulta, el Comité quiere conocer tu opinión sobre el primer borrador de la Observación General n.º 26, y te invita a compartir más soluciones sobre los derechos medioambientales de las niñas y niños que ayudarán a elaborar la versión final. </w:t>
      </w:r>
    </w:p>
    <w:p w14:paraId="189F706E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  <w:color w:val="6461FF"/>
          <w:sz w:val="28"/>
          <w:szCs w:val="28"/>
        </w:rPr>
        <w:t>¿</w:t>
      </w:r>
      <w:r w:rsidRPr="009C1A4D">
        <w:rPr>
          <w:rFonts w:ascii="Tahoma" w:eastAsia="Tahoma" w:hAnsi="Tahoma" w:cs="Tahoma"/>
          <w:b/>
          <w:color w:val="6461FF"/>
          <w:sz w:val="28"/>
          <w:szCs w:val="28"/>
        </w:rPr>
        <w:t>En qué consiste la segunda serie de consultas?</w:t>
      </w:r>
    </w:p>
    <w:p w14:paraId="37A8F05F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  <w:b/>
        </w:rPr>
      </w:pPr>
      <w:r w:rsidRPr="009C1A4D">
        <w:rPr>
          <w:rFonts w:ascii="Tahoma" w:eastAsia="Tahoma" w:hAnsi="Tahoma" w:cs="Tahoma"/>
          <w:b/>
        </w:rPr>
        <w:lastRenderedPageBreak/>
        <w:t>Cuestionario</w:t>
      </w:r>
    </w:p>
    <w:p w14:paraId="671A4021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Se ha creado un cuestionario mundial en línea para que las niñas, niños y jóvenes puedan opinar sobre el primer borrador de la Observación General n.º 26, y compartir más ideas que ayuden a elabor</w:t>
      </w:r>
      <w:r w:rsidRPr="009C1A4D">
        <w:rPr>
          <w:rFonts w:ascii="Tahoma" w:eastAsia="Tahoma" w:hAnsi="Tahoma" w:cs="Tahoma"/>
        </w:rPr>
        <w:t>ar la versión final.</w:t>
      </w:r>
    </w:p>
    <w:p w14:paraId="751B2719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  <w:b/>
        </w:rPr>
      </w:pPr>
      <w:r w:rsidRPr="009C1A4D">
        <w:rPr>
          <w:rFonts w:ascii="Tahoma" w:eastAsia="Tahoma" w:hAnsi="Tahoma" w:cs="Tahoma"/>
          <w:b/>
        </w:rPr>
        <w:t>Presentación abierta</w:t>
      </w:r>
    </w:p>
    <w:p w14:paraId="2DB7E69D" w14:textId="77777777" w:rsidR="00FB401C" w:rsidRPr="009C1A4D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Si desea compartir con el Comité otras opiniones, comentarios o ideas para la elaboración de la Observación General n.º 26, puede hacerlo en la parte final del cuestionario. Le pedimos que las respuestas no superen</w:t>
      </w:r>
      <w:r w:rsidRPr="009C1A4D">
        <w:rPr>
          <w:rFonts w:ascii="Tahoma" w:eastAsia="Tahoma" w:hAnsi="Tahoma" w:cs="Tahoma"/>
        </w:rPr>
        <w:t xml:space="preserve"> las 1000 palabras. </w:t>
      </w:r>
    </w:p>
    <w:p w14:paraId="0316EAAF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Sus respuestas serán anónimas, es decir, no se incluirá su nombre ni otros datos personales. Este cuestionario y el envío abierto son opcionales, lo que significa que puede decidir si quieres participar o no. Puede responder a tantas p</w:t>
      </w:r>
      <w:r w:rsidRPr="009C1A4D">
        <w:rPr>
          <w:rFonts w:ascii="Tahoma" w:eastAsia="Tahoma" w:hAnsi="Tahoma" w:cs="Tahoma"/>
        </w:rPr>
        <w:t>reguntas como desee. No tiene que responder a todas las preguntas si no quiere hacerlo.</w:t>
      </w:r>
    </w:p>
    <w:p w14:paraId="2135E04B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Si necesita apoyo para completar la consulta en línea, le animamos a que se ponga en contacto con personas u organizaciones que puedan ayudarle. </w:t>
      </w:r>
    </w:p>
    <w:p w14:paraId="2AEA50E0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Si tiene alguna duda, </w:t>
      </w:r>
      <w:hyperlink r:id="rId13">
        <w:r w:rsidRPr="009C1A4D">
          <w:rPr>
            <w:rFonts w:ascii="Tahoma" w:eastAsia="Tahoma" w:hAnsi="Tahoma" w:cs="Tahoma"/>
            <w:color w:val="1155CC"/>
            <w:u w:val="single"/>
          </w:rPr>
          <w:t>póngase en contacto con nosotros</w:t>
        </w:r>
      </w:hyperlink>
      <w:r w:rsidRPr="009C1A4D">
        <w:rPr>
          <w:rFonts w:ascii="Tahoma" w:eastAsia="Tahoma" w:hAnsi="Tahoma" w:cs="Tahoma"/>
        </w:rPr>
        <w:t xml:space="preserve">. </w:t>
      </w:r>
    </w:p>
    <w:p w14:paraId="7A2D719F" w14:textId="77777777" w:rsidR="00FB401C" w:rsidRPr="009C1A4D" w:rsidRDefault="00886C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  <w:color w:val="6461FF"/>
          <w:sz w:val="28"/>
          <w:szCs w:val="28"/>
        </w:rPr>
        <w:t>¿Cuál es el plazo y qué ocurre después?</w:t>
      </w:r>
    </w:p>
    <w:p w14:paraId="3C6CCF35" w14:textId="606692A1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La fecha límite para completar la consulta en línea es el 1</w:t>
      </w:r>
      <w:r w:rsidR="00E565A9">
        <w:rPr>
          <w:rFonts w:ascii="Tahoma" w:eastAsia="Tahoma" w:hAnsi="Tahoma" w:cs="Tahoma"/>
        </w:rPr>
        <w:t>5</w:t>
      </w:r>
      <w:r w:rsidRPr="009C1A4D">
        <w:rPr>
          <w:rFonts w:ascii="Tahoma" w:eastAsia="Tahoma" w:hAnsi="Tahoma" w:cs="Tahoma"/>
        </w:rPr>
        <w:t xml:space="preserve"> de febrero de 2023 a las 11:59</w:t>
      </w:r>
      <w:r w:rsidRPr="009C1A4D">
        <w:rPr>
          <w:rFonts w:ascii="Tahoma" w:eastAsia="Tahoma" w:hAnsi="Tahoma" w:cs="Tahoma"/>
        </w:rPr>
        <w:t xml:space="preserve">pm (EST). </w:t>
      </w:r>
    </w:p>
    <w:p w14:paraId="3555F434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Todos los envíos serán analizados y utilizados para la elaboración de la Observación General 26. Una vez terminada la versión final de la Observación General n.º 26, se creará una versión del documento adaptada a las niñas y niños. </w:t>
      </w:r>
    </w:p>
    <w:p w14:paraId="3D864176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Los resultados también se utilizarán para crear una </w:t>
      </w:r>
      <w:hyperlink r:id="rId14">
        <w:r w:rsidRPr="009C1A4D">
          <w:rPr>
            <w:rFonts w:ascii="Tahoma" w:eastAsia="Tahoma" w:hAnsi="Tahoma" w:cs="Tahoma"/>
            <w:color w:val="1155CC"/>
            <w:u w:val="single"/>
          </w:rPr>
          <w:t>Carta Mundial de los Derechos del niño</w:t>
        </w:r>
      </w:hyperlink>
      <w:r w:rsidRPr="009C1A4D">
        <w:rPr>
          <w:rFonts w:ascii="Tahoma" w:eastAsia="Tahoma" w:hAnsi="Tahoma" w:cs="Tahoma"/>
        </w:rPr>
        <w:t>, un mensaje inspirador de niñas, niños y jóvenes de todo el mundo sobre su visión de un mundo</w:t>
      </w:r>
      <w:r w:rsidRPr="009C1A4D">
        <w:rPr>
          <w:rFonts w:ascii="Tahoma" w:eastAsia="Tahoma" w:hAnsi="Tahoma" w:cs="Tahoma"/>
        </w:rPr>
        <w:t xml:space="preserve"> seguro, saludable y sostenible que respete sus derechos. Esta Carta se compondrá de las propias palabras y obras de arte de las niñas, niños y jóvenes y se lanzará junto con la Observación General n.º 26 para dar a conocer por qué es tan importante para l</w:t>
      </w:r>
      <w:r w:rsidRPr="009C1A4D">
        <w:rPr>
          <w:rFonts w:ascii="Tahoma" w:eastAsia="Tahoma" w:hAnsi="Tahoma" w:cs="Tahoma"/>
        </w:rPr>
        <w:t>as niñas, niños y los jóvenes.</w:t>
      </w:r>
    </w:p>
    <w:p w14:paraId="628A2C26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Para recibir información actualizada sobre la Observación General n.º 26, incluyendo nuevas oportunidades de participación y su lanzamiento, </w:t>
      </w:r>
      <w:hyperlink r:id="rId15">
        <w:r w:rsidRPr="009C1A4D">
          <w:rPr>
            <w:rFonts w:ascii="Tahoma" w:eastAsia="Tahoma" w:hAnsi="Tahoma" w:cs="Tahoma"/>
            <w:color w:val="1155CC"/>
            <w:u w:val="single"/>
          </w:rPr>
          <w:t>puede susc</w:t>
        </w:r>
        <w:r w:rsidRPr="009C1A4D">
          <w:rPr>
            <w:rFonts w:ascii="Tahoma" w:eastAsia="Tahoma" w:hAnsi="Tahoma" w:cs="Tahoma"/>
            <w:color w:val="1155CC"/>
            <w:u w:val="single"/>
          </w:rPr>
          <w:t>ribirse a nuestro boletín</w:t>
        </w:r>
      </w:hyperlink>
      <w:r w:rsidRPr="009C1A4D">
        <w:rPr>
          <w:rFonts w:ascii="Tahoma" w:eastAsia="Tahoma" w:hAnsi="Tahoma" w:cs="Tahoma"/>
        </w:rPr>
        <w:t>.</w:t>
      </w:r>
    </w:p>
    <w:p w14:paraId="69CC974D" w14:textId="77777777" w:rsidR="00FB401C" w:rsidRPr="009C1A4D" w:rsidRDefault="00886CD9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</w:rPr>
        <w:t>Gracias por participar. Comencemos.</w:t>
      </w:r>
    </w:p>
    <w:p w14:paraId="68D55B95" w14:textId="77777777" w:rsidR="00FB401C" w:rsidRPr="009C1A4D" w:rsidRDefault="00886C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  <w:color w:val="6461FF"/>
          <w:sz w:val="28"/>
          <w:szCs w:val="28"/>
        </w:rPr>
        <w:t>Parte 1: Participación</w:t>
      </w:r>
    </w:p>
    <w:p w14:paraId="5C275192" w14:textId="77777777" w:rsidR="00FB401C" w:rsidRPr="009C1A4D" w:rsidRDefault="00886C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  <w:color w:val="000000"/>
        </w:rPr>
      </w:pPr>
      <w:r w:rsidRPr="009C1A4D">
        <w:rPr>
          <w:rFonts w:ascii="Tahoma" w:eastAsia="Tahoma" w:hAnsi="Tahoma" w:cs="Tahoma"/>
          <w:b/>
        </w:rPr>
        <w:t xml:space="preserve">1a. </w:t>
      </w:r>
      <w:r w:rsidRPr="009C1A4D">
        <w:rPr>
          <w:rFonts w:ascii="Tahoma" w:eastAsia="Tahoma" w:hAnsi="Tahoma" w:cs="Tahoma"/>
          <w:b/>
          <w:color w:val="000000"/>
        </w:rPr>
        <w:t xml:space="preserve">¿Está de acuerdo en participar en </w:t>
      </w:r>
      <w:r w:rsidRPr="009C1A4D">
        <w:rPr>
          <w:rFonts w:ascii="Tahoma" w:eastAsia="Tahoma" w:hAnsi="Tahoma" w:cs="Tahoma"/>
          <w:b/>
        </w:rPr>
        <w:t>la consulta en línea</w:t>
      </w:r>
      <w:r w:rsidRPr="009C1A4D">
        <w:rPr>
          <w:rFonts w:ascii="Tahoma" w:eastAsia="Tahoma" w:hAnsi="Tahoma" w:cs="Tahoma"/>
          <w:b/>
          <w:color w:val="000000"/>
        </w:rPr>
        <w:t>?</w:t>
      </w:r>
    </w:p>
    <w:p w14:paraId="6B714433" w14:textId="77777777" w:rsidR="00FB401C" w:rsidRPr="009C1A4D" w:rsidRDefault="00886C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  <w:color w:val="000000"/>
        </w:rPr>
        <w:t>Sí</w:t>
      </w:r>
    </w:p>
    <w:p w14:paraId="73524386" w14:textId="77777777" w:rsidR="00FB401C" w:rsidRPr="009C1A4D" w:rsidRDefault="00886C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  <w:color w:val="000000"/>
        </w:rPr>
        <w:t>No</w:t>
      </w:r>
    </w:p>
    <w:p w14:paraId="35F55435" w14:textId="77777777" w:rsidR="00FB401C" w:rsidRPr="009C1A4D" w:rsidRDefault="00886C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</w:rPr>
      </w:pPr>
      <w:r w:rsidRPr="009C1A4D">
        <w:rPr>
          <w:rFonts w:ascii="Tahoma" w:eastAsia="Tahoma" w:hAnsi="Tahoma" w:cs="Tahoma"/>
          <w:b/>
        </w:rPr>
        <w:lastRenderedPageBreak/>
        <w:t xml:space="preserve">1b. </w:t>
      </w:r>
      <w:r w:rsidRPr="009C1A4D">
        <w:rPr>
          <w:rFonts w:ascii="Tahoma" w:eastAsia="Tahoma" w:hAnsi="Tahoma" w:cs="Tahoma"/>
          <w:b/>
          <w:color w:val="000000"/>
        </w:rPr>
        <w:t xml:space="preserve">¿Tienes menos de </w:t>
      </w:r>
      <w:r w:rsidRPr="009C1A4D">
        <w:rPr>
          <w:rFonts w:ascii="Tahoma" w:eastAsia="Tahoma" w:hAnsi="Tahoma" w:cs="Tahoma"/>
          <w:b/>
        </w:rPr>
        <w:t xml:space="preserve">15 </w:t>
      </w:r>
      <w:r w:rsidRPr="009C1A4D">
        <w:rPr>
          <w:rFonts w:ascii="Tahoma" w:eastAsia="Tahoma" w:hAnsi="Tahoma" w:cs="Tahoma"/>
          <w:b/>
          <w:color w:val="000000"/>
        </w:rPr>
        <w:t>años?</w:t>
      </w:r>
    </w:p>
    <w:p w14:paraId="1FAC37B8" w14:textId="77777777" w:rsidR="00FB401C" w:rsidRPr="009C1A4D" w:rsidRDefault="00886CD9">
      <w:pPr>
        <w:numPr>
          <w:ilvl w:val="0"/>
          <w:numId w:val="6"/>
        </w:numPr>
        <w:spacing w:before="240"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Sí</w:t>
      </w:r>
    </w:p>
    <w:p w14:paraId="2CE245BE" w14:textId="77777777" w:rsidR="00FB401C" w:rsidRPr="009C1A4D" w:rsidRDefault="00886CD9">
      <w:pPr>
        <w:numPr>
          <w:ilvl w:val="0"/>
          <w:numId w:val="6"/>
        </w:numPr>
        <w:spacing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No</w:t>
      </w:r>
    </w:p>
    <w:p w14:paraId="7F9A50D4" w14:textId="77777777" w:rsidR="00FB401C" w:rsidRPr="009C1A4D" w:rsidRDefault="00FB401C">
      <w:pPr>
        <w:spacing w:after="0" w:line="276" w:lineRule="auto"/>
        <w:ind w:left="1440"/>
        <w:rPr>
          <w:rFonts w:ascii="Tahoma" w:eastAsia="Tahoma" w:hAnsi="Tahoma" w:cs="Tahoma"/>
        </w:rPr>
      </w:pPr>
    </w:p>
    <w:p w14:paraId="5E1BC7CE" w14:textId="77777777" w:rsidR="00FB401C" w:rsidRPr="009C1A4D" w:rsidRDefault="00886CD9">
      <w:pPr>
        <w:spacing w:after="0" w:line="276" w:lineRule="auto"/>
        <w:ind w:left="72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En caso afirmativo, necesitarás el permiso de tus padres o de tu </w:t>
      </w:r>
      <w:r w:rsidRPr="009C1A4D">
        <w:rPr>
          <w:rFonts w:ascii="Tahoma" w:eastAsia="Tahoma" w:hAnsi="Tahoma" w:cs="Tahoma"/>
        </w:rPr>
        <w:t>tutor legal para participar en este cuestionario.</w:t>
      </w:r>
    </w:p>
    <w:p w14:paraId="6ACD0E2A" w14:textId="77777777" w:rsidR="00FB401C" w:rsidRPr="009C1A4D" w:rsidRDefault="00FB401C">
      <w:pPr>
        <w:spacing w:after="0" w:line="276" w:lineRule="auto"/>
        <w:ind w:left="2160"/>
        <w:rPr>
          <w:rFonts w:ascii="Tahoma" w:eastAsia="Tahoma" w:hAnsi="Tahoma" w:cs="Tahoma"/>
        </w:rPr>
      </w:pPr>
    </w:p>
    <w:p w14:paraId="57A5436A" w14:textId="77777777" w:rsidR="00FB401C" w:rsidRPr="009C1A4D" w:rsidRDefault="00886CD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</w:rPr>
      </w:pPr>
      <w:r w:rsidRPr="009C1A4D">
        <w:rPr>
          <w:rFonts w:ascii="Tahoma" w:eastAsia="Tahoma" w:hAnsi="Tahoma" w:cs="Tahoma"/>
          <w:b/>
        </w:rPr>
        <w:t xml:space="preserve">1c. </w:t>
      </w:r>
      <w:r w:rsidRPr="009C1A4D">
        <w:rPr>
          <w:rFonts w:ascii="Tahoma" w:eastAsia="Tahoma" w:hAnsi="Tahoma" w:cs="Tahoma"/>
          <w:b/>
          <w:color w:val="000000"/>
        </w:rPr>
        <w:t>Consentimiento de los padres o del tutor legal</w:t>
      </w:r>
    </w:p>
    <w:p w14:paraId="7A18118C" w14:textId="77777777" w:rsidR="00FB401C" w:rsidRPr="009C1A4D" w:rsidRDefault="00886CD9">
      <w:pPr>
        <w:spacing w:after="0" w:line="276" w:lineRule="auto"/>
        <w:ind w:left="72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El Comité de los Derechos del Niño de las Naciones Unidas invita a las niñas, niños y jóvenes a participar en la elaboración de la Observación General n.º 26 sobre los derechos del niño y el medio ambiente, centrada en el cambio climático. Puedes encontrar</w:t>
      </w:r>
      <w:r w:rsidRPr="009C1A4D">
        <w:rPr>
          <w:rFonts w:ascii="Tahoma" w:eastAsia="Tahoma" w:hAnsi="Tahoma" w:cs="Tahoma"/>
        </w:rPr>
        <w:t xml:space="preserve"> más información al respecto </w:t>
      </w:r>
      <w:hyperlink r:id="rId16">
        <w:r w:rsidRPr="009C1A4D">
          <w:rPr>
            <w:rFonts w:ascii="Tahoma" w:eastAsia="Tahoma" w:hAnsi="Tahoma" w:cs="Tahoma"/>
            <w:color w:val="1155CC"/>
            <w:u w:val="single"/>
          </w:rPr>
          <w:t>aquí</w:t>
        </w:r>
      </w:hyperlink>
      <w:r w:rsidRPr="009C1A4D">
        <w:rPr>
          <w:rFonts w:ascii="Tahoma" w:eastAsia="Tahoma" w:hAnsi="Tahoma" w:cs="Tahoma"/>
        </w:rPr>
        <w:t xml:space="preserve">. </w:t>
      </w:r>
    </w:p>
    <w:p w14:paraId="0866121D" w14:textId="77777777" w:rsidR="00FB401C" w:rsidRPr="009C1A4D" w:rsidRDefault="00FB401C">
      <w:pPr>
        <w:spacing w:after="0" w:line="276" w:lineRule="auto"/>
        <w:ind w:left="1440"/>
        <w:rPr>
          <w:rFonts w:ascii="Tahoma" w:eastAsia="Tahoma" w:hAnsi="Tahoma" w:cs="Tahoma"/>
        </w:rPr>
      </w:pPr>
    </w:p>
    <w:p w14:paraId="4ED18587" w14:textId="77777777" w:rsidR="00FB401C" w:rsidRPr="009C1A4D" w:rsidRDefault="00886CD9">
      <w:pPr>
        <w:spacing w:after="0" w:line="276" w:lineRule="auto"/>
        <w:ind w:left="72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Todos los datos recogidos en esta consulta son anónimos y serán almacenados y controlados de forma segura por </w:t>
      </w:r>
      <w:hyperlink r:id="rId17">
        <w:proofErr w:type="spellStart"/>
        <w:r w:rsidRPr="009C1A4D">
          <w:rPr>
            <w:rFonts w:ascii="Tahoma" w:eastAsia="Tahoma" w:hAnsi="Tahoma" w:cs="Tahoma"/>
            <w:color w:val="1155CC"/>
            <w:u w:val="single"/>
          </w:rPr>
          <w:t>terre</w:t>
        </w:r>
        <w:proofErr w:type="spellEnd"/>
        <w:r w:rsidRPr="009C1A4D">
          <w:rPr>
            <w:rFonts w:ascii="Tahoma" w:eastAsia="Tahoma" w:hAnsi="Tahoma" w:cs="Tahoma"/>
            <w:color w:val="1155CC"/>
            <w:u w:val="single"/>
          </w:rPr>
          <w:t xml:space="preserve"> des </w:t>
        </w:r>
        <w:proofErr w:type="spellStart"/>
        <w:r w:rsidRPr="009C1A4D">
          <w:rPr>
            <w:rFonts w:ascii="Tahoma" w:eastAsia="Tahoma" w:hAnsi="Tahoma" w:cs="Tahoma"/>
            <w:color w:val="1155CC"/>
            <w:u w:val="single"/>
          </w:rPr>
          <w:t>hommes</w:t>
        </w:r>
        <w:proofErr w:type="spellEnd"/>
      </w:hyperlink>
      <w:r w:rsidRPr="009C1A4D">
        <w:rPr>
          <w:rFonts w:ascii="Tahoma" w:eastAsia="Tahoma" w:hAnsi="Tahoma" w:cs="Tahoma"/>
        </w:rPr>
        <w:t>, que es el socio principal del Comité para la elaboración de la Observación General n.º 26. Los datos recogidos sólo serán accesibles y analizados por el personal y las organizaciones asociadas que trabaja</w:t>
      </w:r>
      <w:r w:rsidRPr="009C1A4D">
        <w:rPr>
          <w:rFonts w:ascii="Tahoma" w:eastAsia="Tahoma" w:hAnsi="Tahoma" w:cs="Tahoma"/>
        </w:rPr>
        <w:t>n en este proyecto conjuntamente. La participación de las niñas, niños y jóvenes en la consulta es totalmente voluntaria.</w:t>
      </w:r>
    </w:p>
    <w:p w14:paraId="56FC5F36" w14:textId="77777777" w:rsidR="00FB401C" w:rsidRPr="009C1A4D" w:rsidRDefault="00FB401C">
      <w:pPr>
        <w:spacing w:after="0" w:line="276" w:lineRule="auto"/>
        <w:ind w:left="1440"/>
        <w:rPr>
          <w:rFonts w:ascii="Tahoma" w:eastAsia="Tahoma" w:hAnsi="Tahoma" w:cs="Tahoma"/>
        </w:rPr>
      </w:pPr>
    </w:p>
    <w:p w14:paraId="2ADD8C49" w14:textId="77777777" w:rsidR="00FB401C" w:rsidRPr="009C1A4D" w:rsidRDefault="00886CD9">
      <w:pPr>
        <w:spacing w:after="0" w:line="276" w:lineRule="auto"/>
        <w:ind w:left="720"/>
        <w:rPr>
          <w:rFonts w:ascii="Arial" w:eastAsia="Arial" w:hAnsi="Arial" w:cs="Arial"/>
        </w:rPr>
      </w:pPr>
      <w:r w:rsidRPr="009C1A4D">
        <w:rPr>
          <w:rFonts w:ascii="Tahoma" w:eastAsia="Tahoma" w:hAnsi="Tahoma" w:cs="Tahoma"/>
        </w:rPr>
        <w:t xml:space="preserve">Si tiene alguna duda, </w:t>
      </w:r>
      <w:hyperlink r:id="rId18">
        <w:r w:rsidRPr="009C1A4D">
          <w:rPr>
            <w:rFonts w:ascii="Tahoma" w:eastAsia="Tahoma" w:hAnsi="Tahoma" w:cs="Tahoma"/>
            <w:color w:val="1155CC"/>
            <w:u w:val="single"/>
          </w:rPr>
          <w:t>póngase en contacto con nosotros</w:t>
        </w:r>
      </w:hyperlink>
      <w:r w:rsidRPr="009C1A4D">
        <w:rPr>
          <w:rFonts w:ascii="Tahoma" w:eastAsia="Tahoma" w:hAnsi="Tahoma" w:cs="Tahoma"/>
        </w:rPr>
        <w:t>.</w:t>
      </w:r>
    </w:p>
    <w:p w14:paraId="105B950E" w14:textId="77777777" w:rsidR="00FB401C" w:rsidRPr="009C1A4D" w:rsidRDefault="00886CD9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 w:rsidRPr="009C1A4D">
        <w:rPr>
          <w:rFonts w:ascii="Tahoma" w:eastAsia="Tahoma" w:hAnsi="Tahoma" w:cs="Tahoma"/>
          <w:b/>
        </w:rPr>
        <w:t>Consentim</w:t>
      </w:r>
      <w:r w:rsidRPr="009C1A4D">
        <w:rPr>
          <w:rFonts w:ascii="Tahoma" w:eastAsia="Tahoma" w:hAnsi="Tahoma" w:cs="Tahoma"/>
          <w:b/>
        </w:rPr>
        <w:t>iento de los padres o del tutor legal:</w:t>
      </w:r>
    </w:p>
    <w:p w14:paraId="2471E6F8" w14:textId="77777777" w:rsidR="00FB401C" w:rsidRPr="009C1A4D" w:rsidRDefault="00886CD9">
      <w:pPr>
        <w:spacing w:after="0" w:line="276" w:lineRule="auto"/>
        <w:ind w:left="72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¿Está de acuerdo en que su hijo o el niño a su cargo participe en esta consulta para la Observación General n.º 26?</w:t>
      </w:r>
    </w:p>
    <w:p w14:paraId="40B68A5E" w14:textId="77777777" w:rsidR="00FB401C" w:rsidRPr="009C1A4D" w:rsidRDefault="00886CD9">
      <w:pPr>
        <w:numPr>
          <w:ilvl w:val="0"/>
          <w:numId w:val="6"/>
        </w:numPr>
        <w:spacing w:before="240"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Sí</w:t>
      </w:r>
    </w:p>
    <w:p w14:paraId="35E6FC8F" w14:textId="77777777" w:rsidR="00FB401C" w:rsidRPr="009C1A4D" w:rsidRDefault="00886CD9">
      <w:pPr>
        <w:numPr>
          <w:ilvl w:val="0"/>
          <w:numId w:val="6"/>
        </w:numPr>
        <w:spacing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No</w:t>
      </w:r>
    </w:p>
    <w:p w14:paraId="7973CD91" w14:textId="77777777" w:rsidR="00FB401C" w:rsidRDefault="00886CD9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</w:t>
      </w:r>
    </w:p>
    <w:p w14:paraId="6AA228C9" w14:textId="77777777" w:rsidR="00FB401C" w:rsidRDefault="00886C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Parte 2. Sobre ti</w:t>
      </w:r>
    </w:p>
    <w:p w14:paraId="6A03A39F" w14:textId="77777777" w:rsidR="00FB401C" w:rsidRDefault="00886CD9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Recuerde que su nombre y datos de contacto no se recogerán, por lo que lo que comparta será anónimo. </w:t>
      </w:r>
    </w:p>
    <w:p w14:paraId="28A90D97" w14:textId="77777777" w:rsidR="00FB401C" w:rsidRDefault="00886CD9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2a.  ¿Cuál de las siguientes </w:t>
      </w:r>
      <w:r>
        <w:rPr>
          <w:rFonts w:ascii="Tahoma" w:eastAsia="Tahoma" w:hAnsi="Tahoma" w:cs="Tahoma"/>
          <w:b/>
        </w:rPr>
        <w:t>opciones le describe mejor?</w:t>
      </w:r>
    </w:p>
    <w:p w14:paraId="787B12DF" w14:textId="77777777" w:rsidR="00FB401C" w:rsidRDefault="00886CD9">
      <w:pPr>
        <w:numPr>
          <w:ilvl w:val="0"/>
          <w:numId w:val="5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Niño</w:t>
      </w:r>
    </w:p>
    <w:p w14:paraId="248FFDFC" w14:textId="77777777" w:rsidR="00FB401C" w:rsidRDefault="00886CD9">
      <w:pPr>
        <w:numPr>
          <w:ilvl w:val="0"/>
          <w:numId w:val="5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Niña</w:t>
      </w:r>
    </w:p>
    <w:p w14:paraId="430F6185" w14:textId="77777777" w:rsidR="00FB401C" w:rsidRDefault="00886CD9">
      <w:pPr>
        <w:numPr>
          <w:ilvl w:val="0"/>
          <w:numId w:val="5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Otro</w:t>
      </w:r>
    </w:p>
    <w:p w14:paraId="401D1544" w14:textId="77777777" w:rsidR="00FB401C" w:rsidRDefault="00886CD9">
      <w:pPr>
        <w:numPr>
          <w:ilvl w:val="0"/>
          <w:numId w:val="5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No quiero decir</w:t>
      </w:r>
    </w:p>
    <w:p w14:paraId="36C5A566" w14:textId="77777777" w:rsidR="00FB401C" w:rsidRDefault="00886CD9">
      <w:pPr>
        <w:spacing w:before="240" w:after="240" w:line="240" w:lineRule="auto"/>
        <w:ind w:left="216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 </w:t>
      </w:r>
    </w:p>
    <w:p w14:paraId="57670FC6" w14:textId="77777777" w:rsidR="00FB401C" w:rsidRDefault="00886CD9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2b.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 xml:space="preserve">¿Cuál es su edad? * </w:t>
      </w:r>
      <w:r>
        <w:rPr>
          <w:rFonts w:ascii="Tahoma" w:eastAsia="Tahoma" w:hAnsi="Tahoma" w:cs="Tahoma"/>
        </w:rPr>
        <w:t>(Seleccione su edad en el cuadro desplegable)</w:t>
      </w:r>
    </w:p>
    <w:p w14:paraId="27D4F0FA" w14:textId="77777777" w:rsidR="00FB401C" w:rsidRDefault="00886CD9">
      <w:pPr>
        <w:numPr>
          <w:ilvl w:val="0"/>
          <w:numId w:val="3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8</w:t>
      </w:r>
    </w:p>
    <w:p w14:paraId="2F2D7CB1" w14:textId="77777777" w:rsidR="00FB401C" w:rsidRDefault="00886C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lastRenderedPageBreak/>
        <w:t>9</w:t>
      </w:r>
    </w:p>
    <w:p w14:paraId="7F154BEB" w14:textId="77777777" w:rsidR="00FB401C" w:rsidRDefault="00886C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10</w:t>
      </w:r>
    </w:p>
    <w:p w14:paraId="6F0E6A5C" w14:textId="77777777" w:rsidR="00FB401C" w:rsidRDefault="00886C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imes New Roman" w:eastAsia="Times New Roman" w:hAnsi="Times New Roman" w:cs="Times New Roman"/>
        </w:rPr>
        <w:t>..</w:t>
      </w:r>
      <w:r>
        <w:rPr>
          <w:rFonts w:ascii="Tahoma" w:eastAsia="Tahoma" w:hAnsi="Tahoma" w:cs="Tahoma"/>
        </w:rPr>
        <w:t>.</w:t>
      </w:r>
    </w:p>
    <w:p w14:paraId="17132C28" w14:textId="77777777" w:rsidR="00FB401C" w:rsidRDefault="00886C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17</w:t>
      </w:r>
    </w:p>
    <w:p w14:paraId="5591C130" w14:textId="77777777" w:rsidR="00FB401C" w:rsidRDefault="00886CD9">
      <w:pPr>
        <w:numPr>
          <w:ilvl w:val="0"/>
          <w:numId w:val="3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No lo sé / Otro</w:t>
      </w:r>
    </w:p>
    <w:p w14:paraId="53AD334A" w14:textId="77777777" w:rsidR="00FB401C" w:rsidRDefault="00886CD9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2c. ¿En qué país vive?</w:t>
      </w:r>
      <w:r>
        <w:rPr>
          <w:rFonts w:ascii="Tahoma" w:eastAsia="Tahoma" w:hAnsi="Tahoma" w:cs="Tahoma"/>
        </w:rPr>
        <w:t xml:space="preserve"> (Por favor, escriba en la siguiente casilla)</w:t>
      </w:r>
    </w:p>
    <w:p w14:paraId="36958A74" w14:textId="77777777" w:rsidR="00FB401C" w:rsidRDefault="00886CD9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2d. ¿Dónde vives?</w:t>
      </w:r>
    </w:p>
    <w:p w14:paraId="21ED658D" w14:textId="77777777" w:rsidR="00FB401C" w:rsidRDefault="00886CD9">
      <w:pPr>
        <w:numPr>
          <w:ilvl w:val="0"/>
          <w:numId w:val="7"/>
        </w:numPr>
        <w:spacing w:before="240" w:after="0" w:line="276" w:lineRule="auto"/>
        <w:ind w:left="2160"/>
      </w:pPr>
      <w:r>
        <w:rPr>
          <w:rFonts w:ascii="Tahoma" w:eastAsia="Tahoma" w:hAnsi="Tahoma" w:cs="Tahoma"/>
        </w:rPr>
        <w:t>Vivo en una casa</w:t>
      </w:r>
    </w:p>
    <w:p w14:paraId="2B5D8ACC" w14:textId="77777777" w:rsidR="00FB401C" w:rsidRDefault="00886CD9">
      <w:pPr>
        <w:numPr>
          <w:ilvl w:val="0"/>
          <w:numId w:val="7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Vivo en una residencia infantil</w:t>
      </w:r>
    </w:p>
    <w:p w14:paraId="3EA26CE8" w14:textId="77777777" w:rsidR="00FB401C" w:rsidRDefault="00886CD9">
      <w:pPr>
        <w:numPr>
          <w:ilvl w:val="0"/>
          <w:numId w:val="7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Vivo en un centro de detención</w:t>
      </w:r>
    </w:p>
    <w:p w14:paraId="7838CDFB" w14:textId="77777777" w:rsidR="00FB401C" w:rsidRDefault="00886CD9">
      <w:pPr>
        <w:numPr>
          <w:ilvl w:val="0"/>
          <w:numId w:val="7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Vivo en un campo de refugiados o de inmigrantes</w:t>
      </w:r>
    </w:p>
    <w:p w14:paraId="3642FDE3" w14:textId="77777777" w:rsidR="00FB401C" w:rsidRDefault="00886CD9">
      <w:pPr>
        <w:numPr>
          <w:ilvl w:val="0"/>
          <w:numId w:val="7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Vivo en un centro para personas sin hogar</w:t>
      </w:r>
    </w:p>
    <w:p w14:paraId="4312AFED" w14:textId="77777777" w:rsidR="00FB401C" w:rsidRDefault="00886CD9">
      <w:pPr>
        <w:numPr>
          <w:ilvl w:val="0"/>
          <w:numId w:val="7"/>
        </w:numPr>
        <w:spacing w:after="240" w:line="276" w:lineRule="auto"/>
        <w:ind w:left="2160"/>
      </w:pPr>
      <w:r>
        <w:rPr>
          <w:rFonts w:ascii="Tahoma" w:eastAsia="Tahoma" w:hAnsi="Tahoma" w:cs="Tahoma"/>
        </w:rPr>
        <w:t xml:space="preserve">Vivo en otro lugar </w:t>
      </w:r>
    </w:p>
    <w:p w14:paraId="3EF3F55C" w14:textId="77777777" w:rsidR="00FB401C" w:rsidRDefault="00886CD9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2e. ¿Cómo describirías el entorno en el que vives?</w:t>
      </w:r>
    </w:p>
    <w:p w14:paraId="3018913B" w14:textId="77777777" w:rsidR="00FB401C" w:rsidRDefault="00886CD9">
      <w:pPr>
        <w:numPr>
          <w:ilvl w:val="0"/>
          <w:numId w:val="2"/>
        </w:numPr>
        <w:spacing w:before="240" w:after="0" w:line="276" w:lineRule="auto"/>
        <w:ind w:left="2160"/>
      </w:pPr>
      <w:r>
        <w:rPr>
          <w:rFonts w:ascii="Tahoma" w:eastAsia="Tahoma" w:hAnsi="Tahoma" w:cs="Tahoma"/>
        </w:rPr>
        <w:t>Zona urbana</w:t>
      </w:r>
    </w:p>
    <w:p w14:paraId="398850DC" w14:textId="77777777" w:rsidR="00FB401C" w:rsidRDefault="00886CD9">
      <w:pPr>
        <w:numPr>
          <w:ilvl w:val="0"/>
          <w:numId w:val="2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Zona rural</w:t>
      </w:r>
    </w:p>
    <w:p w14:paraId="3D92EC40" w14:textId="77777777" w:rsidR="00FB401C" w:rsidRDefault="00886CD9">
      <w:pPr>
        <w:numPr>
          <w:ilvl w:val="0"/>
          <w:numId w:val="2"/>
        </w:numPr>
        <w:spacing w:after="240" w:line="276" w:lineRule="auto"/>
        <w:ind w:left="2160"/>
      </w:pPr>
      <w:r>
        <w:rPr>
          <w:rFonts w:ascii="Tahoma" w:eastAsia="Tahoma" w:hAnsi="Tahoma" w:cs="Tahoma"/>
        </w:rPr>
        <w:t xml:space="preserve">Otros </w:t>
      </w:r>
    </w:p>
    <w:p w14:paraId="487E3568" w14:textId="77777777" w:rsidR="00FB401C" w:rsidRDefault="00886CD9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2f. ¿Tiene una discapacidad de larga duración, una enfermedad o un problema médico?</w:t>
      </w:r>
    </w:p>
    <w:p w14:paraId="2CD3AEAC" w14:textId="77777777" w:rsidR="00FB401C" w:rsidRDefault="00886CD9">
      <w:pPr>
        <w:numPr>
          <w:ilvl w:val="0"/>
          <w:numId w:val="1"/>
        </w:numPr>
        <w:spacing w:before="240" w:after="0" w:line="276" w:lineRule="auto"/>
        <w:ind w:left="2160"/>
      </w:pPr>
      <w:r>
        <w:rPr>
          <w:rFonts w:ascii="Tahoma" w:eastAsia="Tahoma" w:hAnsi="Tahoma" w:cs="Tahoma"/>
        </w:rPr>
        <w:t>Sí</w:t>
      </w:r>
    </w:p>
    <w:p w14:paraId="4FE0D8CC" w14:textId="77777777" w:rsidR="00FB401C" w:rsidRDefault="00886CD9">
      <w:pPr>
        <w:numPr>
          <w:ilvl w:val="0"/>
          <w:numId w:val="1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No</w:t>
      </w:r>
    </w:p>
    <w:p w14:paraId="7FE9DB8E" w14:textId="77777777" w:rsidR="00FB401C" w:rsidRDefault="00886CD9">
      <w:pPr>
        <w:numPr>
          <w:ilvl w:val="0"/>
          <w:numId w:val="1"/>
        </w:numPr>
        <w:spacing w:after="240" w:line="276" w:lineRule="auto"/>
        <w:ind w:left="2160"/>
      </w:pPr>
      <w:r>
        <w:rPr>
          <w:rFonts w:ascii="Tahoma" w:eastAsia="Tahoma" w:hAnsi="Tahoma" w:cs="Tahoma"/>
        </w:rPr>
        <w:t>No quiero decir</w:t>
      </w:r>
    </w:p>
    <w:p w14:paraId="4998C16F" w14:textId="77777777" w:rsidR="00FB401C" w:rsidRDefault="00886CD9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</w:t>
      </w:r>
    </w:p>
    <w:p w14:paraId="04419A11" w14:textId="77777777" w:rsidR="00FB401C" w:rsidRDefault="00886C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Parte 3. Compartiendo sus puntos de vista</w:t>
      </w:r>
    </w:p>
    <w:p w14:paraId="63C03060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Los daños medioambientales y el cambio climático afectan a las niñas, niños y jóvenes de todo el mundo de formas muy diferentes. Las acciones y soluciones necesarias para defender los derechos de los niños hoy, y en el futuro, son también muy diferentes en</w:t>
      </w:r>
      <w:r>
        <w:rPr>
          <w:rFonts w:ascii="Tahoma" w:eastAsia="Tahoma" w:hAnsi="Tahoma" w:cs="Tahoma"/>
        </w:rPr>
        <w:t xml:space="preserve"> todo el mundo. </w:t>
      </w:r>
    </w:p>
    <w:p w14:paraId="5F0CC789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084FCBDB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Derecho a un medio ambiente sano</w:t>
      </w:r>
    </w:p>
    <w:p w14:paraId="784C5869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23E8BBC4" w14:textId="77777777" w:rsidR="00FB401C" w:rsidRDefault="00886CD9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</w:rPr>
        <w:t>Los daños medioambientales y el cambio climático afectan a las niñas, niños y jóvenes de todo el mundo de formas muy diferentes. Los gobiernos tienen la responsabilidad de asegurarse de que los países hac</w:t>
      </w:r>
      <w:r>
        <w:rPr>
          <w:rFonts w:ascii="Tahoma" w:eastAsia="Tahoma" w:hAnsi="Tahoma" w:cs="Tahoma"/>
        </w:rPr>
        <w:t>en todo lo posible para proteger el medio ambiente y frenar el cambio climático (también conocido como "mitigación"), al tiempo que se adaptan a los impactos actuales y futuros del cambio climático.</w:t>
      </w:r>
    </w:p>
    <w:p w14:paraId="32781F5A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45578EAB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3a. ¿Qué opina de lo que hace (o no hace) su gobierno pa</w:t>
      </w:r>
      <w:r>
        <w:rPr>
          <w:rFonts w:ascii="Tahoma" w:eastAsia="Tahoma" w:hAnsi="Tahoma" w:cs="Tahoma"/>
          <w:b/>
        </w:rPr>
        <w:t>ra proteger el medio ambiente, frenar el cambio climático y ayudar a su país a adaptarse a los impactos actuales y futuros del cambio climático?</w:t>
      </w:r>
    </w:p>
    <w:p w14:paraId="4B092131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</w:p>
    <w:p w14:paraId="384B444B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3b. ¿En qué tipo de cosas deberían pensar los gobiernos y las empresas a la hora de considerar el impacto que </w:t>
      </w:r>
      <w:r>
        <w:rPr>
          <w:rFonts w:ascii="Tahoma" w:eastAsia="Tahoma" w:hAnsi="Tahoma" w:cs="Tahoma"/>
          <w:b/>
        </w:rPr>
        <w:t>sus planes y decisiones tendrán en el derecho de las niñas, niños y los jóvenes a disfrutar de un entorno saludable?</w:t>
      </w:r>
    </w:p>
    <w:p w14:paraId="3A87D5E0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</w:p>
    <w:p w14:paraId="0824CA0B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 xml:space="preserve">3c. Cuando los gobiernos o las empresas no respetan sus responsabilidades, ¿qué crees que hay que hacerles? </w:t>
      </w:r>
    </w:p>
    <w:p w14:paraId="0667CF68" w14:textId="77777777" w:rsidR="00FB401C" w:rsidRDefault="00FB401C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578C803A" w14:textId="77777777" w:rsidR="00FB401C" w:rsidRDefault="00FB401C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44201ACB" w14:textId="77777777" w:rsidR="00FB401C" w:rsidRDefault="00886CD9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 xml:space="preserve">Derecho a la información y </w:t>
      </w:r>
      <w:r>
        <w:rPr>
          <w:rFonts w:ascii="Tahoma" w:eastAsia="Tahoma" w:hAnsi="Tahoma" w:cs="Tahoma"/>
          <w:b/>
          <w:color w:val="6461FF"/>
        </w:rPr>
        <w:t>a la educación</w:t>
      </w:r>
    </w:p>
    <w:p w14:paraId="1EB0C2E7" w14:textId="77777777" w:rsidR="00FB401C" w:rsidRDefault="00FB401C">
      <w:pPr>
        <w:spacing w:after="0" w:line="252" w:lineRule="auto"/>
        <w:rPr>
          <w:rFonts w:ascii="Tahoma" w:eastAsia="Tahoma" w:hAnsi="Tahoma" w:cs="Tahoma"/>
        </w:rPr>
      </w:pPr>
    </w:p>
    <w:p w14:paraId="7E31D3A2" w14:textId="77777777" w:rsidR="00FB401C" w:rsidRDefault="00886CD9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Los niños y jóvenes tienen derecho a acceder a información y educación de calidad sobre el medio ambiente y el cambio climático. Las niñas, niños y jóvenes también tienen derecho a conocer sus derechos y a saber cómo obtener ayuda o quejars</w:t>
      </w:r>
      <w:r>
        <w:rPr>
          <w:rFonts w:ascii="Tahoma" w:eastAsia="Tahoma" w:hAnsi="Tahoma" w:cs="Tahoma"/>
        </w:rPr>
        <w:t xml:space="preserve">e si no se cumplen sus derechos. </w:t>
      </w:r>
    </w:p>
    <w:p w14:paraId="5890E523" w14:textId="77777777" w:rsidR="00FB401C" w:rsidRDefault="00FB401C">
      <w:pPr>
        <w:spacing w:after="0" w:line="276" w:lineRule="auto"/>
        <w:rPr>
          <w:rFonts w:ascii="Tahoma" w:eastAsia="Tahoma" w:hAnsi="Tahoma" w:cs="Tahoma"/>
        </w:rPr>
      </w:pPr>
    </w:p>
    <w:p w14:paraId="49B35026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3d. ¿A qué dificultades se enfrentan los niños y jóvenes para encontrar información y aprender sobre el medio ambiente y el cambio climático?</w:t>
      </w:r>
    </w:p>
    <w:p w14:paraId="7F1692E0" w14:textId="77777777" w:rsidR="00FB401C" w:rsidRDefault="00FB401C">
      <w:pPr>
        <w:spacing w:after="0" w:line="276" w:lineRule="auto"/>
        <w:ind w:left="720"/>
        <w:rPr>
          <w:rFonts w:ascii="Tahoma" w:eastAsia="Tahoma" w:hAnsi="Tahoma" w:cs="Tahoma"/>
          <w:b/>
        </w:rPr>
      </w:pPr>
    </w:p>
    <w:p w14:paraId="200D89BF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3e. Cuáles son (o podrían ser) los mejores medios para que </w:t>
      </w:r>
      <w:r>
        <w:rPr>
          <w:rFonts w:ascii="Tahoma" w:eastAsia="Tahoma" w:hAnsi="Tahoma" w:cs="Tahoma"/>
          <w:b/>
        </w:rPr>
        <w:t xml:space="preserve">las niñas, niños y los jóvenes </w:t>
      </w:r>
      <w:r>
        <w:rPr>
          <w:rFonts w:ascii="Tahoma" w:eastAsia="Tahoma" w:hAnsi="Tahoma" w:cs="Tahoma"/>
          <w:b/>
          <w:color w:val="242424"/>
        </w:rPr>
        <w:t>encuentren información sobre sus derechos.</w:t>
      </w:r>
    </w:p>
    <w:p w14:paraId="426A2D4B" w14:textId="77777777" w:rsidR="00FB401C" w:rsidRDefault="00FB401C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7E5865F7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3f. Cuáles son (o podrían ser) los mejores medios para que </w:t>
      </w:r>
      <w:r>
        <w:rPr>
          <w:rFonts w:ascii="Tahoma" w:eastAsia="Tahoma" w:hAnsi="Tahoma" w:cs="Tahoma"/>
          <w:b/>
        </w:rPr>
        <w:t xml:space="preserve">las niñas, niños y los jóvenes </w:t>
      </w:r>
      <w:r>
        <w:rPr>
          <w:rFonts w:ascii="Tahoma" w:eastAsia="Tahoma" w:hAnsi="Tahoma" w:cs="Tahoma"/>
          <w:b/>
          <w:color w:val="242424"/>
        </w:rPr>
        <w:t xml:space="preserve">encuentren información sobre el </w:t>
      </w:r>
      <w:r>
        <w:rPr>
          <w:rFonts w:ascii="Tahoma" w:eastAsia="Tahoma" w:hAnsi="Tahoma" w:cs="Tahoma"/>
          <w:b/>
          <w:color w:val="242424"/>
        </w:rPr>
        <w:t>impacto de los daños medioambientales y el cambio climático en sus vidas y comunidades.</w:t>
      </w:r>
    </w:p>
    <w:p w14:paraId="204CBF20" w14:textId="77777777" w:rsidR="00FB401C" w:rsidRDefault="00FB401C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3B4CF4FC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3g. Cuáles son (o podrían ser) los mejores medios para que </w:t>
      </w:r>
      <w:r>
        <w:rPr>
          <w:rFonts w:ascii="Tahoma" w:eastAsia="Tahoma" w:hAnsi="Tahoma" w:cs="Tahoma"/>
          <w:b/>
        </w:rPr>
        <w:t xml:space="preserve">las niñas, niños y los jóvenes </w:t>
      </w:r>
      <w:r>
        <w:rPr>
          <w:rFonts w:ascii="Tahoma" w:eastAsia="Tahoma" w:hAnsi="Tahoma" w:cs="Tahoma"/>
          <w:b/>
          <w:color w:val="242424"/>
        </w:rPr>
        <w:t>encuentren información sobre responsabilidades del gobierno y de las empresas</w:t>
      </w:r>
      <w:r>
        <w:rPr>
          <w:rFonts w:ascii="Tahoma" w:eastAsia="Tahoma" w:hAnsi="Tahoma" w:cs="Tahoma"/>
          <w:b/>
          <w:color w:val="242424"/>
        </w:rPr>
        <w:t xml:space="preserve"> para proteger los derechos las niñas, niños y los jóvenes a un medio ambiente sano.</w:t>
      </w:r>
    </w:p>
    <w:p w14:paraId="125F3088" w14:textId="77777777" w:rsidR="00FB401C" w:rsidRDefault="00FB401C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68D581BC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3h. Cuáles son (o podrían ser) los mejores medios para que </w:t>
      </w:r>
      <w:r>
        <w:rPr>
          <w:rFonts w:ascii="Tahoma" w:eastAsia="Tahoma" w:hAnsi="Tahoma" w:cs="Tahoma"/>
          <w:b/>
        </w:rPr>
        <w:t xml:space="preserve">las niñas, niños y los jóvenes </w:t>
      </w:r>
      <w:r>
        <w:rPr>
          <w:rFonts w:ascii="Tahoma" w:eastAsia="Tahoma" w:hAnsi="Tahoma" w:cs="Tahoma"/>
          <w:b/>
          <w:color w:val="242424"/>
        </w:rPr>
        <w:t>encuentren información sobre cómo obtener ayuda si no se respetan sus derechos.</w:t>
      </w:r>
    </w:p>
    <w:p w14:paraId="61DEE934" w14:textId="77777777" w:rsidR="00FB401C" w:rsidRDefault="00FB401C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3FA55CE9" w14:textId="77777777" w:rsidR="00FB401C" w:rsidRDefault="00886CD9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3i. ¿Qué crees que deberían las niñas, niños y jóvenes en la escuela sobre el medio ambiente y el cambio climático y cómo debería enseñarse?</w:t>
      </w:r>
    </w:p>
    <w:p w14:paraId="45EA3B7F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45F963B5" w14:textId="77777777" w:rsidR="00FB401C" w:rsidRDefault="00FB401C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0B72F82A" w14:textId="77777777" w:rsidR="00FB401C" w:rsidRDefault="00886CD9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Derecho de participación</w:t>
      </w:r>
    </w:p>
    <w:p w14:paraId="54A71BD4" w14:textId="77777777" w:rsidR="00FB401C" w:rsidRDefault="00FB401C">
      <w:pPr>
        <w:spacing w:after="0" w:line="252" w:lineRule="auto"/>
        <w:rPr>
          <w:rFonts w:ascii="Tahoma" w:eastAsia="Tahoma" w:hAnsi="Tahoma" w:cs="Tahoma"/>
        </w:rPr>
      </w:pPr>
    </w:p>
    <w:p w14:paraId="29E3732D" w14:textId="77777777" w:rsidR="00FB401C" w:rsidRDefault="00886CD9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Los niños y los jóvenes tienen derecho a opinar sobre los asuntos que les afectan, incluida la crisis medioambiental y climática, y a que los adultos les tomen en serio. Los gobiernos y las empresas tienen la responsabilidad de involucrar a los niños y jóv</w:t>
      </w:r>
      <w:r>
        <w:rPr>
          <w:rFonts w:ascii="Tahoma" w:eastAsia="Tahoma" w:hAnsi="Tahoma" w:cs="Tahoma"/>
        </w:rPr>
        <w:t>enes cuando crean nuevos planes y toman decisiones sobre el medio ambiente y/o el cambio climático, y de revisar cuál ha sido su impacto. Los niños y los jóvenes también tienen derecho a expresar sus opiniones libremente, por ejemplo, en protestas, como de</w:t>
      </w:r>
      <w:r>
        <w:rPr>
          <w:rFonts w:ascii="Tahoma" w:eastAsia="Tahoma" w:hAnsi="Tahoma" w:cs="Tahoma"/>
        </w:rPr>
        <w:t xml:space="preserve">fensores de los derechos humanos de los niños, en consultas, grupos consultivos y parlamentos infantiles/juveniles. </w:t>
      </w:r>
    </w:p>
    <w:p w14:paraId="15C6530D" w14:textId="77777777" w:rsidR="00FB401C" w:rsidRDefault="00FB401C">
      <w:pPr>
        <w:spacing w:after="0" w:line="252" w:lineRule="auto"/>
        <w:rPr>
          <w:rFonts w:ascii="Tahoma" w:eastAsia="Tahoma" w:hAnsi="Tahoma" w:cs="Tahoma"/>
        </w:rPr>
      </w:pPr>
    </w:p>
    <w:p w14:paraId="746CDB0F" w14:textId="77777777" w:rsidR="00FB401C" w:rsidRDefault="00886CD9">
      <w:pPr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3j. </w:t>
      </w:r>
      <w:r>
        <w:rPr>
          <w:b/>
          <w:color w:val="242424"/>
        </w:rPr>
        <w:t>¿</w:t>
      </w:r>
      <w:r>
        <w:rPr>
          <w:rFonts w:ascii="Tahoma" w:eastAsia="Tahoma" w:hAnsi="Tahoma" w:cs="Tahoma"/>
          <w:b/>
        </w:rPr>
        <w:t>Cómo pueden (o podrían) las niñas, niños y jóvenes compartir sus puntos de vista e ideas cuando los gobiernos y las empresas están ha</w:t>
      </w:r>
      <w:r>
        <w:rPr>
          <w:rFonts w:ascii="Tahoma" w:eastAsia="Tahoma" w:hAnsi="Tahoma" w:cs="Tahoma"/>
          <w:b/>
        </w:rPr>
        <w:t>ciendo planes y tomando decisiones que afectan al medio ambiente y/o al cambio climático?</w:t>
      </w:r>
    </w:p>
    <w:p w14:paraId="0F1CB747" w14:textId="77777777" w:rsidR="00FB401C" w:rsidRDefault="00FB401C">
      <w:pPr>
        <w:spacing w:after="0" w:line="252" w:lineRule="auto"/>
        <w:ind w:left="720"/>
        <w:rPr>
          <w:rFonts w:ascii="Tahoma" w:eastAsia="Tahoma" w:hAnsi="Tahoma" w:cs="Tahoma"/>
          <w:b/>
        </w:rPr>
      </w:pPr>
    </w:p>
    <w:p w14:paraId="5BAFD6C3" w14:textId="77777777" w:rsidR="00FB401C" w:rsidRDefault="00886C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3k. ¿Cómo pueden (o podrían) participar las niñas, niños y jóvenes en la revisión de las decisiones del gobierno y de las empresas que afectan al medio ambiente y/o </w:t>
      </w:r>
      <w:r>
        <w:rPr>
          <w:rFonts w:ascii="Tahoma" w:eastAsia="Tahoma" w:hAnsi="Tahoma" w:cs="Tahoma"/>
          <w:b/>
        </w:rPr>
        <w:t>al cambio climático?</w:t>
      </w:r>
    </w:p>
    <w:p w14:paraId="03CEEAFC" w14:textId="77777777" w:rsidR="00FB401C" w:rsidRDefault="00FB401C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419677E" w14:textId="77777777" w:rsidR="00FB401C" w:rsidRDefault="00886C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3l. ¿Qué deben hacer los gobiernos para mantener a las niñas, niños y jóvenes seguros y en buen estado cuando expresan sus opiniones, defienden sus derechos o actúan? </w:t>
      </w:r>
    </w:p>
    <w:p w14:paraId="4DA40B1D" w14:textId="77777777" w:rsidR="00FB401C" w:rsidRDefault="00FB401C">
      <w:pPr>
        <w:shd w:val="clear" w:color="auto" w:fill="FFFFFF"/>
        <w:spacing w:after="0" w:line="240" w:lineRule="auto"/>
        <w:ind w:left="360"/>
        <w:rPr>
          <w:rFonts w:ascii="Tahoma" w:eastAsia="Tahoma" w:hAnsi="Tahoma" w:cs="Tahoma"/>
        </w:rPr>
      </w:pPr>
    </w:p>
    <w:p w14:paraId="294B362C" w14:textId="77777777" w:rsidR="00FB401C" w:rsidRDefault="00886CD9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Presentación abierta</w:t>
      </w:r>
    </w:p>
    <w:p w14:paraId="4569F945" w14:textId="77777777" w:rsidR="00FB401C" w:rsidRDefault="00FB401C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0D8CAA41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 desea compartir con el Comité otras opiniones, comentarios o i</w:t>
      </w:r>
      <w:r>
        <w:rPr>
          <w:rFonts w:ascii="Tahoma" w:eastAsia="Tahoma" w:hAnsi="Tahoma" w:cs="Tahoma"/>
        </w:rPr>
        <w:t>deas para la elaboración de la Observación General n.º 26, puede hacerlo aquí. Le pedimos que las respuestas no superen las 1000 palabras.</w:t>
      </w:r>
    </w:p>
    <w:p w14:paraId="686C3F73" w14:textId="77777777" w:rsidR="00FB401C" w:rsidRDefault="00886CD9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</w:t>
      </w:r>
    </w:p>
    <w:p w14:paraId="1BCB15B1" w14:textId="77777777" w:rsidR="00FB401C" w:rsidRDefault="00886CD9">
      <w:pPr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Parte 4. Apoyo a los a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dultos/organizaciones</w:t>
      </w:r>
    </w:p>
    <w:p w14:paraId="590BE4E4" w14:textId="77777777" w:rsidR="00FB401C" w:rsidRDefault="00886CD9">
      <w:pPr>
        <w:spacing w:before="240" w:after="28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4a. ¿Está realizando esta consulta con el apoyo de alguna organización?</w:t>
      </w:r>
    </w:p>
    <w:p w14:paraId="3858E482" w14:textId="77777777" w:rsidR="00FB401C" w:rsidRDefault="00886CD9">
      <w:pPr>
        <w:numPr>
          <w:ilvl w:val="0"/>
          <w:numId w:val="6"/>
        </w:num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Sí</w:t>
      </w:r>
    </w:p>
    <w:p w14:paraId="4543155C" w14:textId="77777777" w:rsidR="00FB401C" w:rsidRDefault="00886CD9">
      <w:pPr>
        <w:numPr>
          <w:ilvl w:val="0"/>
          <w:numId w:val="6"/>
        </w:numPr>
        <w:spacing w:after="0" w:line="240" w:lineRule="auto"/>
        <w:ind w:left="216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No</w:t>
      </w:r>
    </w:p>
    <w:p w14:paraId="399744DC" w14:textId="77777777" w:rsidR="00FB401C" w:rsidRDefault="00886CD9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4b. [Si se selecciona SÍ] Por favor provea la siguiente información:</w:t>
      </w:r>
    </w:p>
    <w:p w14:paraId="7B398EF9" w14:textId="77777777" w:rsidR="00FB401C" w:rsidRDefault="00886CD9">
      <w:pPr>
        <w:numPr>
          <w:ilvl w:val="0"/>
          <w:numId w:val="4"/>
        </w:numPr>
        <w:spacing w:before="240" w:after="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Nombre de la organización:</w:t>
      </w:r>
    </w:p>
    <w:p w14:paraId="6A2EEB9A" w14:textId="77777777" w:rsidR="00FB401C" w:rsidRDefault="00886CD9">
      <w:pPr>
        <w:numPr>
          <w:ilvl w:val="0"/>
          <w:numId w:val="4"/>
        </w:numPr>
        <w:spacing w:after="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Nombre de contacto:</w:t>
      </w:r>
    </w:p>
    <w:p w14:paraId="25116A9C" w14:textId="77777777" w:rsidR="00FB401C" w:rsidRDefault="00886CD9">
      <w:pPr>
        <w:numPr>
          <w:ilvl w:val="0"/>
          <w:numId w:val="4"/>
        </w:numPr>
        <w:spacing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Correo electrónico de contacto:</w:t>
      </w:r>
    </w:p>
    <w:sectPr w:rsidR="00FB401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33EF" w14:textId="77777777" w:rsidR="00886CD9" w:rsidRDefault="00886CD9">
      <w:pPr>
        <w:spacing w:after="0" w:line="240" w:lineRule="auto"/>
      </w:pPr>
      <w:r>
        <w:separator/>
      </w:r>
    </w:p>
  </w:endnote>
  <w:endnote w:type="continuationSeparator" w:id="0">
    <w:p w14:paraId="583758A1" w14:textId="77777777" w:rsidR="00886CD9" w:rsidRDefault="008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FB07" w14:textId="77777777" w:rsidR="00FB401C" w:rsidRDefault="00886C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1A4D">
      <w:rPr>
        <w:noProof/>
        <w:color w:val="000000"/>
      </w:rPr>
      <w:t>2</w:t>
    </w:r>
    <w:r>
      <w:rPr>
        <w:color w:val="000000"/>
      </w:rPr>
      <w:fldChar w:fldCharType="end"/>
    </w:r>
  </w:p>
  <w:p w14:paraId="307B0666" w14:textId="77777777" w:rsidR="00FB401C" w:rsidRDefault="00FB4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FDB" w14:textId="77777777" w:rsidR="00FB401C" w:rsidRDefault="00FB40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8166" w14:textId="77777777" w:rsidR="00886CD9" w:rsidRDefault="00886CD9">
      <w:pPr>
        <w:spacing w:after="0" w:line="240" w:lineRule="auto"/>
      </w:pPr>
      <w:r>
        <w:separator/>
      </w:r>
    </w:p>
  </w:footnote>
  <w:footnote w:type="continuationSeparator" w:id="0">
    <w:p w14:paraId="467FD8AD" w14:textId="77777777" w:rsidR="00886CD9" w:rsidRDefault="0088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1009" w14:textId="77777777" w:rsidR="00FB401C" w:rsidRDefault="00FB4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34CB0BBA" w14:textId="77777777" w:rsidR="00FB401C" w:rsidRDefault="00FB4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F6AF" w14:textId="77777777" w:rsidR="00FB401C" w:rsidRDefault="00886CD9">
    <w:pPr>
      <w:ind w:left="-1410" w:right="-1398"/>
    </w:pPr>
    <w:r>
      <w:rPr>
        <w:noProof/>
      </w:rPr>
      <w:drawing>
        <wp:inline distT="114300" distB="114300" distL="114300" distR="114300" wp14:anchorId="18503B79" wp14:editId="590659A3">
          <wp:extent cx="7534275" cy="1790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675"/>
                  <a:stretch>
                    <a:fillRect/>
                  </a:stretch>
                </pic:blipFill>
                <pic:spPr>
                  <a:xfrm>
                    <a:off x="0" y="0"/>
                    <a:ext cx="7534275" cy="179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19"/>
    <w:multiLevelType w:val="multilevel"/>
    <w:tmpl w:val="BB486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D1363"/>
    <w:multiLevelType w:val="multilevel"/>
    <w:tmpl w:val="DD7C94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10D14"/>
    <w:multiLevelType w:val="multilevel"/>
    <w:tmpl w:val="C032BD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32F34E1"/>
    <w:multiLevelType w:val="multilevel"/>
    <w:tmpl w:val="B57E5A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B253CB"/>
    <w:multiLevelType w:val="multilevel"/>
    <w:tmpl w:val="9E5E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DE17150"/>
    <w:multiLevelType w:val="multilevel"/>
    <w:tmpl w:val="D52CA4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5535ED"/>
    <w:multiLevelType w:val="multilevel"/>
    <w:tmpl w:val="1D4C74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1C"/>
    <w:rsid w:val="00886CD9"/>
    <w:rsid w:val="009C1A4D"/>
    <w:rsid w:val="00C0034A"/>
    <w:rsid w:val="00E565A9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4A15"/>
  <w15:docId w15:val="{3FE8C3DC-3A45-4262-AFF3-40E42E19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1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ightsenvironment.org/es/ninos-y-jovenes/" TargetMode="External"/><Relationship Id="rId13" Type="http://schemas.openxmlformats.org/officeDocument/2006/relationships/hyperlink" Target="https://childrightsenvironment.org/es/contactar/" TargetMode="External"/><Relationship Id="rId18" Type="http://schemas.openxmlformats.org/officeDocument/2006/relationships/hyperlink" Target="https://childrightsenvironment.org/es/contactar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hildrightsenvironment.org/es/informes/" TargetMode="External"/><Relationship Id="rId17" Type="http://schemas.openxmlformats.org/officeDocument/2006/relationships/hyperlink" Target="https://www.tdh.de/wer-wir-sind/information-in-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ildrightsenvironment.org/es/acerca-d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ldrightsenvironment.org/wp-content/uploads/2022/11/Version-para-ninas-y-ninos_Primer-borrador-Observacion-general-N.o-2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ildrightsenvironment.org/es/mantente-al-di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ildrightsenvironment.org/es/comic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ildrightsenvironment.org/es/acerca-de/" TargetMode="External"/><Relationship Id="rId14" Type="http://schemas.openxmlformats.org/officeDocument/2006/relationships/hyperlink" Target="https://childrightsenvironment.org/es/carta-mundial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+el1bEDEKnMb8eM8/D+lj7eFA==">AMUW2mUP3GIYfykeu1KpxTCDzth58sGAjNcGpoQgNR81IJubBuOa1bWMt9yptHo03xI7F3I6EtaLkJT8tD/vBkCoxKdZnSoTENCnYAh6Nto06IzNjih8eLU=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3</cp:revision>
  <dcterms:created xsi:type="dcterms:W3CDTF">2022-10-24T14:25:00Z</dcterms:created>
  <dcterms:modified xsi:type="dcterms:W3CDTF">2023-01-24T12:13:00Z</dcterms:modified>
</cp:coreProperties>
</file>